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6B332C" w14:textId="078D26D1" w:rsidR="0044029D" w:rsidRPr="0054727E" w:rsidRDefault="00504F67" w:rsidP="0091759D">
      <w:pPr>
        <w:jc w:val="center"/>
        <w:rPr>
          <w:rFonts w:ascii="Times New Roman" w:hAnsi="Times New Roman" w:cs="Times New Roman"/>
          <w:b/>
          <w:bCs/>
          <w:sz w:val="44"/>
          <w:szCs w:val="44"/>
        </w:rPr>
      </w:pPr>
      <w:r w:rsidRPr="0054727E">
        <w:rPr>
          <w:rFonts w:ascii="Times New Roman" w:hAnsi="Times New Roman" w:cs="Times New Roman"/>
          <w:b/>
          <w:bCs/>
          <w:sz w:val="44"/>
          <w:szCs w:val="44"/>
        </w:rPr>
        <w:t>TDI EXCEL CAPSTONE PROJECT – ESG &amp; FINANCIAL PERFORMANCE ANALYSIS</w:t>
      </w:r>
    </w:p>
    <w:p w14:paraId="102602F0" w14:textId="1D4B6843" w:rsidR="00501257" w:rsidRDefault="00501257" w:rsidP="00501257">
      <w:pPr>
        <w:jc w:val="center"/>
        <w:rPr>
          <w:rFonts w:ascii="Times New Roman" w:hAnsi="Times New Roman" w:cs="Times New Roman"/>
          <w:b/>
          <w:bCs/>
          <w:i/>
          <w:iCs/>
          <w:sz w:val="28"/>
          <w:szCs w:val="28"/>
        </w:rPr>
      </w:pPr>
      <w:r w:rsidRPr="00501257">
        <w:rPr>
          <w:rFonts w:ascii="Times New Roman" w:hAnsi="Times New Roman" w:cs="Times New Roman"/>
          <w:b/>
          <w:bCs/>
          <w:i/>
          <w:iCs/>
          <w:sz w:val="28"/>
          <w:szCs w:val="28"/>
        </w:rPr>
        <w:t>By Felicitas Ezechikeluba</w:t>
      </w:r>
    </w:p>
    <w:p w14:paraId="1961F31B" w14:textId="31A14FE4" w:rsidR="00501257" w:rsidRPr="00F93891" w:rsidRDefault="00D16707" w:rsidP="00501257">
      <w:pPr>
        <w:jc w:val="center"/>
        <w:rPr>
          <w:rFonts w:ascii="Times New Roman" w:hAnsi="Times New Roman" w:cs="Times New Roman"/>
          <w:sz w:val="28"/>
          <w:szCs w:val="28"/>
        </w:rPr>
      </w:pPr>
      <w:r w:rsidRPr="00D16707">
        <w:rPr>
          <w:rFonts w:ascii="Times New Roman" w:hAnsi="Times New Roman" w:cs="Times New Roman"/>
          <w:b/>
          <w:bCs/>
          <w:i/>
          <w:iCs/>
          <w:noProof/>
          <w:sz w:val="28"/>
          <w:szCs w:val="28"/>
        </w:rPr>
        <w:drawing>
          <wp:inline distT="0" distB="0" distL="0" distR="0" wp14:anchorId="1040E361" wp14:editId="4420A55C">
            <wp:extent cx="5753100" cy="5857875"/>
            <wp:effectExtent l="0" t="0" r="0" b="9525"/>
            <wp:docPr id="83836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6951" name=""/>
                    <pic:cNvPicPr/>
                  </pic:nvPicPr>
                  <pic:blipFill rotWithShape="1">
                    <a:blip r:embed="rId7"/>
                    <a:srcRect l="1122" t="5086" r="2084" b="2913"/>
                    <a:stretch>
                      <a:fillRect/>
                    </a:stretch>
                  </pic:blipFill>
                  <pic:spPr bwMode="auto">
                    <a:xfrm>
                      <a:off x="0" y="0"/>
                      <a:ext cx="5753100" cy="5857875"/>
                    </a:xfrm>
                    <a:prstGeom prst="rect">
                      <a:avLst/>
                    </a:prstGeom>
                    <a:ln>
                      <a:noFill/>
                    </a:ln>
                    <a:extLst>
                      <a:ext uri="{53640926-AAD7-44D8-BBD7-CCE9431645EC}">
                        <a14:shadowObscured xmlns:a14="http://schemas.microsoft.com/office/drawing/2010/main"/>
                      </a:ext>
                    </a:extLst>
                  </pic:spPr>
                </pic:pic>
              </a:graphicData>
            </a:graphic>
          </wp:inline>
        </w:drawing>
      </w:r>
    </w:p>
    <w:p w14:paraId="777FF781" w14:textId="04D33F6E" w:rsidR="0091759D" w:rsidRPr="00E16164" w:rsidRDefault="00504F67" w:rsidP="0091759D">
      <w:pPr>
        <w:rPr>
          <w:rFonts w:ascii="Times New Roman" w:hAnsi="Times New Roman" w:cs="Times New Roman"/>
          <w:b/>
          <w:bCs/>
          <w:sz w:val="32"/>
          <w:szCs w:val="32"/>
        </w:rPr>
      </w:pPr>
      <w:r w:rsidRPr="00E16164">
        <w:rPr>
          <w:rFonts w:ascii="Times New Roman" w:hAnsi="Times New Roman" w:cs="Times New Roman"/>
          <w:b/>
          <w:bCs/>
          <w:sz w:val="32"/>
          <w:szCs w:val="32"/>
        </w:rPr>
        <w:t>OVERVIEW</w:t>
      </w:r>
    </w:p>
    <w:p w14:paraId="47D6DDFE" w14:textId="368054D1" w:rsidR="00504F67" w:rsidRPr="00504F67" w:rsidRDefault="00504F67" w:rsidP="0091759D">
      <w:pPr>
        <w:rPr>
          <w:rFonts w:ascii="Times New Roman" w:hAnsi="Times New Roman" w:cs="Times New Roman"/>
          <w:sz w:val="24"/>
          <w:szCs w:val="24"/>
        </w:rPr>
      </w:pPr>
      <w:r w:rsidRPr="00504F67">
        <w:rPr>
          <w:rFonts w:ascii="Times New Roman" w:hAnsi="Times New Roman" w:cs="Times New Roman"/>
          <w:sz w:val="24"/>
          <w:szCs w:val="24"/>
        </w:rPr>
        <w:t>This project explores the relationship between Environmental, Social, and Governance (ESG) scores and key financial metrics across 1,000 publicly traded companies globally (2015–2025). It aims to uncover patterns to guide investors toward sustainable and high-performing companies by industry and region.</w:t>
      </w:r>
      <w:r w:rsidR="00501257">
        <w:rPr>
          <w:rFonts w:ascii="Times New Roman" w:hAnsi="Times New Roman" w:cs="Times New Roman"/>
          <w:sz w:val="24"/>
          <w:szCs w:val="24"/>
        </w:rPr>
        <w:t xml:space="preserve"> </w:t>
      </w:r>
    </w:p>
    <w:p w14:paraId="6010E4BA" w14:textId="0A30C2F1" w:rsidR="0091759D" w:rsidRPr="00E16164" w:rsidRDefault="00504F67" w:rsidP="0091759D">
      <w:pPr>
        <w:rPr>
          <w:rFonts w:ascii="Times New Roman" w:hAnsi="Times New Roman" w:cs="Times New Roman"/>
          <w:b/>
          <w:bCs/>
          <w:sz w:val="32"/>
          <w:szCs w:val="32"/>
        </w:rPr>
      </w:pPr>
      <w:r w:rsidRPr="00E16164">
        <w:rPr>
          <w:rFonts w:ascii="Times New Roman" w:hAnsi="Times New Roman" w:cs="Times New Roman"/>
          <w:b/>
          <w:bCs/>
          <w:sz w:val="32"/>
          <w:szCs w:val="32"/>
        </w:rPr>
        <w:t>ABSTRACT</w:t>
      </w:r>
    </w:p>
    <w:p w14:paraId="79805D0A" w14:textId="27A085FB" w:rsidR="00504F67" w:rsidRPr="00504F67" w:rsidRDefault="00504F67" w:rsidP="0091759D">
      <w:pPr>
        <w:rPr>
          <w:rFonts w:ascii="Times New Roman" w:hAnsi="Times New Roman" w:cs="Times New Roman"/>
          <w:sz w:val="24"/>
          <w:szCs w:val="24"/>
        </w:rPr>
      </w:pPr>
      <w:r w:rsidRPr="00504F67">
        <w:rPr>
          <w:rFonts w:ascii="Times New Roman" w:hAnsi="Times New Roman" w:cs="Times New Roman"/>
          <w:sz w:val="24"/>
          <w:szCs w:val="24"/>
        </w:rPr>
        <w:lastRenderedPageBreak/>
        <w:t>Using data from 1,000 global companies</w:t>
      </w:r>
      <w:r w:rsidR="001F4892">
        <w:rPr>
          <w:rFonts w:ascii="Times New Roman" w:hAnsi="Times New Roman" w:cs="Times New Roman"/>
          <w:sz w:val="24"/>
          <w:szCs w:val="24"/>
        </w:rPr>
        <w:t xml:space="preserve"> aliased with ID’s, </w:t>
      </w:r>
      <w:r w:rsidR="001F4892" w:rsidRPr="00504F67">
        <w:rPr>
          <w:rFonts w:ascii="Times New Roman" w:hAnsi="Times New Roman" w:cs="Times New Roman"/>
          <w:sz w:val="24"/>
          <w:szCs w:val="24"/>
        </w:rPr>
        <w:t>across</w:t>
      </w:r>
      <w:r w:rsidRPr="00504F67">
        <w:rPr>
          <w:rFonts w:ascii="Times New Roman" w:hAnsi="Times New Roman" w:cs="Times New Roman"/>
          <w:sz w:val="24"/>
          <w:szCs w:val="24"/>
        </w:rPr>
        <w:t xml:space="preserve"> 7 regions</w:t>
      </w:r>
      <w:r w:rsidR="001F4892">
        <w:rPr>
          <w:rFonts w:ascii="Times New Roman" w:hAnsi="Times New Roman" w:cs="Times New Roman"/>
          <w:sz w:val="24"/>
          <w:szCs w:val="24"/>
        </w:rPr>
        <w:t xml:space="preserve"> of the world</w:t>
      </w:r>
      <w:r w:rsidRPr="00504F67">
        <w:rPr>
          <w:rFonts w:ascii="Times New Roman" w:hAnsi="Times New Roman" w:cs="Times New Roman"/>
          <w:sz w:val="24"/>
          <w:szCs w:val="24"/>
        </w:rPr>
        <w:t>, this analysis investigates how ESG performance correlates with financial metrics like profit margin and market capitalization. The project focuses on identifying ESG pillars that most influence financial success, uncovering industry/regional patterns, and guiding investment decisions through interactive Excel dashboards. The analysis includes data cleaning, transformation, pivot tables, and visual storytelling through KPIs and charts.</w:t>
      </w:r>
    </w:p>
    <w:p w14:paraId="7B5D5F5D" w14:textId="4820650D" w:rsidR="001F4892" w:rsidRPr="00E16164" w:rsidRDefault="00504F67">
      <w:pPr>
        <w:rPr>
          <w:rFonts w:ascii="Times New Roman" w:hAnsi="Times New Roman" w:cs="Times New Roman"/>
          <w:b/>
          <w:bCs/>
          <w:sz w:val="32"/>
          <w:szCs w:val="32"/>
        </w:rPr>
      </w:pPr>
      <w:r w:rsidRPr="00E16164">
        <w:rPr>
          <w:rFonts w:ascii="Times New Roman" w:hAnsi="Times New Roman" w:cs="Times New Roman"/>
          <w:b/>
          <w:bCs/>
          <w:sz w:val="32"/>
          <w:szCs w:val="32"/>
        </w:rPr>
        <w:t>PROJECT BACKGROUND</w:t>
      </w:r>
    </w:p>
    <w:p w14:paraId="154AA56E" w14:textId="7D19E23D" w:rsidR="001F4892" w:rsidRPr="001F4892" w:rsidRDefault="001F4892" w:rsidP="001F4892">
      <w:pPr>
        <w:rPr>
          <w:rFonts w:ascii="Times New Roman" w:hAnsi="Times New Roman" w:cs="Times New Roman"/>
          <w:sz w:val="24"/>
          <w:szCs w:val="24"/>
        </w:rPr>
      </w:pPr>
      <w:r w:rsidRPr="001F4892">
        <w:rPr>
          <w:rFonts w:ascii="Times New Roman" w:hAnsi="Times New Roman" w:cs="Times New Roman"/>
          <w:sz w:val="24"/>
          <w:szCs w:val="24"/>
        </w:rPr>
        <w:t xml:space="preserve">ESG stands for </w:t>
      </w:r>
      <w:r w:rsidRPr="005E1F5E">
        <w:rPr>
          <w:rFonts w:ascii="Times New Roman" w:hAnsi="Times New Roman" w:cs="Times New Roman"/>
          <w:b/>
          <w:bCs/>
          <w:i/>
          <w:iCs/>
          <w:sz w:val="24"/>
          <w:szCs w:val="24"/>
        </w:rPr>
        <w:t>Environmental</w:t>
      </w:r>
      <w:r w:rsidRPr="001F4892">
        <w:rPr>
          <w:rFonts w:ascii="Times New Roman" w:hAnsi="Times New Roman" w:cs="Times New Roman"/>
          <w:sz w:val="24"/>
          <w:szCs w:val="24"/>
        </w:rPr>
        <w:t xml:space="preserve">, </w:t>
      </w:r>
      <w:r w:rsidRPr="005E1F5E">
        <w:rPr>
          <w:rFonts w:ascii="Times New Roman" w:hAnsi="Times New Roman" w:cs="Times New Roman"/>
          <w:b/>
          <w:bCs/>
          <w:i/>
          <w:iCs/>
          <w:sz w:val="24"/>
          <w:szCs w:val="24"/>
        </w:rPr>
        <w:t>Social</w:t>
      </w:r>
      <w:r w:rsidRPr="001F4892">
        <w:rPr>
          <w:rFonts w:ascii="Times New Roman" w:hAnsi="Times New Roman" w:cs="Times New Roman"/>
          <w:sz w:val="24"/>
          <w:szCs w:val="24"/>
        </w:rPr>
        <w:t xml:space="preserve">, and </w:t>
      </w:r>
      <w:r w:rsidRPr="005E1F5E">
        <w:rPr>
          <w:rFonts w:ascii="Times New Roman" w:hAnsi="Times New Roman" w:cs="Times New Roman"/>
          <w:b/>
          <w:bCs/>
          <w:i/>
          <w:iCs/>
          <w:sz w:val="24"/>
          <w:szCs w:val="24"/>
        </w:rPr>
        <w:t>Governance</w:t>
      </w:r>
      <w:r>
        <w:rPr>
          <w:rFonts w:ascii="Times New Roman" w:hAnsi="Times New Roman" w:cs="Times New Roman"/>
          <w:sz w:val="24"/>
          <w:szCs w:val="24"/>
        </w:rPr>
        <w:t xml:space="preserve">, </w:t>
      </w:r>
      <w:r w:rsidRPr="001F4892">
        <w:rPr>
          <w:rFonts w:ascii="Times New Roman" w:hAnsi="Times New Roman" w:cs="Times New Roman"/>
          <w:sz w:val="24"/>
          <w:szCs w:val="24"/>
        </w:rPr>
        <w:t>a framework for evaluating how sustainable and responsible a company is beyond financial results.</w:t>
      </w:r>
      <w:r>
        <w:rPr>
          <w:rFonts w:ascii="Times New Roman" w:hAnsi="Times New Roman" w:cs="Times New Roman"/>
          <w:sz w:val="24"/>
          <w:szCs w:val="24"/>
        </w:rPr>
        <w:t xml:space="preserve"> </w:t>
      </w:r>
      <w:r w:rsidRPr="004377F8">
        <w:rPr>
          <w:rFonts w:ascii="Times New Roman" w:hAnsi="Times New Roman" w:cs="Times New Roman"/>
          <w:sz w:val="24"/>
          <w:szCs w:val="24"/>
        </w:rPr>
        <w:t>As stakeholders demand responsible business practices, ESG data is increasingly used to judge long-term potential.</w:t>
      </w:r>
    </w:p>
    <w:p w14:paraId="6BB91FE9" w14:textId="77777777" w:rsidR="001F4892" w:rsidRDefault="001F4892" w:rsidP="001F4892">
      <w:pPr>
        <w:rPr>
          <w:rFonts w:ascii="Times New Roman" w:hAnsi="Times New Roman" w:cs="Times New Roman"/>
          <w:sz w:val="24"/>
          <w:szCs w:val="24"/>
        </w:rPr>
      </w:pPr>
      <w:r w:rsidRPr="001F4892">
        <w:rPr>
          <w:rFonts w:ascii="Times New Roman" w:hAnsi="Times New Roman" w:cs="Times New Roman"/>
          <w:b/>
          <w:bCs/>
          <w:sz w:val="24"/>
          <w:szCs w:val="24"/>
        </w:rPr>
        <w:t>Environmental</w:t>
      </w:r>
      <w:r w:rsidRPr="001F4892">
        <w:rPr>
          <w:rFonts w:ascii="Times New Roman" w:hAnsi="Times New Roman" w:cs="Times New Roman"/>
          <w:sz w:val="24"/>
          <w:szCs w:val="24"/>
        </w:rPr>
        <w:t>: Impact on nature (emissions, energy, waste)</w:t>
      </w:r>
    </w:p>
    <w:p w14:paraId="4DDF5FF5"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Carbon emissions, energy use, waste management, water conservation.</w:t>
      </w:r>
    </w:p>
    <w:p w14:paraId="0D71206F"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Risk Example: Carbon taxes or climate regulations.</w:t>
      </w:r>
    </w:p>
    <w:p w14:paraId="160000E3" w14:textId="192EC009" w:rsidR="00051F60" w:rsidRPr="001F4892" w:rsidRDefault="00051F60" w:rsidP="001F4892">
      <w:pPr>
        <w:rPr>
          <w:rFonts w:ascii="Times New Roman" w:hAnsi="Times New Roman" w:cs="Times New Roman"/>
          <w:sz w:val="24"/>
          <w:szCs w:val="24"/>
        </w:rPr>
      </w:pPr>
      <w:r w:rsidRPr="00051F60">
        <w:rPr>
          <w:rFonts w:ascii="Times New Roman" w:hAnsi="Times New Roman" w:cs="Times New Roman"/>
          <w:sz w:val="24"/>
          <w:szCs w:val="24"/>
        </w:rPr>
        <w:t>→ Opportunity: Cost savings from energy efficiency or green innovation.</w:t>
      </w:r>
    </w:p>
    <w:p w14:paraId="775F0C3C" w14:textId="043809D8" w:rsidR="001F4892" w:rsidRDefault="001F4892" w:rsidP="001F4892">
      <w:pPr>
        <w:rPr>
          <w:rFonts w:ascii="Times New Roman" w:hAnsi="Times New Roman" w:cs="Times New Roman"/>
          <w:sz w:val="24"/>
          <w:szCs w:val="24"/>
        </w:rPr>
      </w:pPr>
      <w:r w:rsidRPr="001F4892">
        <w:rPr>
          <w:rFonts w:ascii="Times New Roman" w:hAnsi="Times New Roman" w:cs="Times New Roman"/>
          <w:b/>
          <w:bCs/>
          <w:sz w:val="24"/>
          <w:szCs w:val="24"/>
        </w:rPr>
        <w:t>Social</w:t>
      </w:r>
      <w:r w:rsidRPr="001F4892">
        <w:rPr>
          <w:rFonts w:ascii="Times New Roman" w:hAnsi="Times New Roman" w:cs="Times New Roman"/>
          <w:sz w:val="24"/>
          <w:szCs w:val="24"/>
        </w:rPr>
        <w:t>: Treatment of people (employees, customers, communities)</w:t>
      </w:r>
    </w:p>
    <w:p w14:paraId="3C12FABB"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Labor practices, diversity, health and safety, data privacy.</w:t>
      </w:r>
    </w:p>
    <w:p w14:paraId="3F29A543"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Risk Example: Strikes or consumer boycotts.</w:t>
      </w:r>
    </w:p>
    <w:p w14:paraId="10D3924B" w14:textId="3BB5C033" w:rsidR="00051F60" w:rsidRPr="001F4892"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Opportunity: Higher employee retention, brand loyalty.</w:t>
      </w:r>
    </w:p>
    <w:p w14:paraId="1037785F" w14:textId="74DE5033" w:rsidR="001F4892" w:rsidRDefault="001F4892" w:rsidP="001F4892">
      <w:pPr>
        <w:rPr>
          <w:rFonts w:ascii="Times New Roman" w:hAnsi="Times New Roman" w:cs="Times New Roman"/>
          <w:sz w:val="24"/>
          <w:szCs w:val="24"/>
        </w:rPr>
      </w:pPr>
      <w:r w:rsidRPr="001F4892">
        <w:rPr>
          <w:rFonts w:ascii="Times New Roman" w:hAnsi="Times New Roman" w:cs="Times New Roman"/>
          <w:b/>
          <w:bCs/>
          <w:sz w:val="24"/>
          <w:szCs w:val="24"/>
        </w:rPr>
        <w:t>Governance:</w:t>
      </w:r>
      <w:r w:rsidRPr="001F4892">
        <w:rPr>
          <w:rFonts w:ascii="Times New Roman" w:hAnsi="Times New Roman" w:cs="Times New Roman"/>
          <w:sz w:val="24"/>
          <w:szCs w:val="24"/>
        </w:rPr>
        <w:t xml:space="preserve"> How the company is managed (ethics, board, compliance)</w:t>
      </w:r>
    </w:p>
    <w:p w14:paraId="5BC070E4"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Board diversity, executive pay, shareholder rights, transparency.</w:t>
      </w:r>
    </w:p>
    <w:p w14:paraId="00B7B56C" w14:textId="77777777" w:rsidR="00051F60" w:rsidRPr="00051F60"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Risk Example: Fraud, corruption, poor board oversight.</w:t>
      </w:r>
    </w:p>
    <w:p w14:paraId="4C4A129B" w14:textId="22B79480" w:rsidR="00051F60" w:rsidRPr="001F4892" w:rsidRDefault="00051F60" w:rsidP="00051F60">
      <w:pPr>
        <w:rPr>
          <w:rFonts w:ascii="Times New Roman" w:hAnsi="Times New Roman" w:cs="Times New Roman"/>
          <w:sz w:val="24"/>
          <w:szCs w:val="24"/>
        </w:rPr>
      </w:pPr>
      <w:r w:rsidRPr="00051F60">
        <w:rPr>
          <w:rFonts w:ascii="Times New Roman" w:hAnsi="Times New Roman" w:cs="Times New Roman"/>
          <w:sz w:val="24"/>
          <w:szCs w:val="24"/>
        </w:rPr>
        <w:t>→ Opportunity: Strong governance attracts capital and trust.</w:t>
      </w:r>
    </w:p>
    <w:p w14:paraId="4CDB3A8E" w14:textId="2AAEE570" w:rsidR="005E1F5E" w:rsidRDefault="001F4892">
      <w:pPr>
        <w:rPr>
          <w:rFonts w:ascii="Times New Roman" w:hAnsi="Times New Roman" w:cs="Times New Roman"/>
          <w:sz w:val="24"/>
          <w:szCs w:val="24"/>
        </w:rPr>
      </w:pPr>
      <w:r w:rsidRPr="001F4892">
        <w:rPr>
          <w:rFonts w:ascii="Times New Roman" w:hAnsi="Times New Roman" w:cs="Times New Roman"/>
          <w:sz w:val="24"/>
          <w:szCs w:val="24"/>
        </w:rPr>
        <w:t>Investors, consumers, and regulators increasingly use ESG metrics to assess long-term value and risk. However, the direct link between ESG performance and financial outcomes remains underexplored.</w:t>
      </w:r>
    </w:p>
    <w:p w14:paraId="7A9BA024" w14:textId="77777777" w:rsidR="0044029D" w:rsidRDefault="00000000">
      <w:pPr>
        <w:rPr>
          <w:rFonts w:ascii="Times New Roman" w:hAnsi="Times New Roman" w:cs="Times New Roman"/>
          <w:b/>
          <w:bCs/>
          <w:sz w:val="24"/>
          <w:szCs w:val="24"/>
        </w:rPr>
      </w:pPr>
      <w:r>
        <w:rPr>
          <w:rFonts w:ascii="Times New Roman" w:hAnsi="Times New Roman" w:cs="Times New Roman"/>
          <w:b/>
          <w:bCs/>
          <w:sz w:val="24"/>
          <w:szCs w:val="24"/>
        </w:rPr>
        <w:t>Why ESG Matters</w:t>
      </w:r>
    </w:p>
    <w:p w14:paraId="3F5B7219" w14:textId="0E901871" w:rsidR="0044029D"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Investors rely on ESG scores to identify sustainable, lower-risk investment opportunities</w:t>
      </w:r>
      <w:r w:rsidR="00925EAE">
        <w:rPr>
          <w:rFonts w:ascii="Times New Roman" w:hAnsi="Times New Roman" w:cs="Times New Roman"/>
          <w:sz w:val="24"/>
          <w:szCs w:val="24"/>
        </w:rPr>
        <w:t xml:space="preserve"> and Industries</w:t>
      </w:r>
      <w:r>
        <w:rPr>
          <w:rFonts w:ascii="Times New Roman" w:hAnsi="Times New Roman" w:cs="Times New Roman"/>
          <w:sz w:val="24"/>
          <w:szCs w:val="24"/>
        </w:rPr>
        <w:t>.</w:t>
      </w:r>
    </w:p>
    <w:p w14:paraId="32350E03" w14:textId="77777777" w:rsidR="0044029D"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Stakeholders view strong ESG performance as an indicator of long-term value, ethical governance, and social responsibility.</w:t>
      </w:r>
    </w:p>
    <w:p w14:paraId="38675644"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t>While ESG data is widely available, its direct link to financial performance is often unclear or underutilized. Investors and stakeholders need a clearer understanding of:</w:t>
      </w:r>
    </w:p>
    <w:p w14:paraId="6F654BFC" w14:textId="77777777" w:rsidR="0044029D"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Which ESG pillars (Environmental, Social, Governance) drive the most value.</w:t>
      </w:r>
    </w:p>
    <w:p w14:paraId="1C210839" w14:textId="77777777" w:rsidR="0044029D"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Which industries or regions lead or lag in ESG performance.</w:t>
      </w:r>
    </w:p>
    <w:p w14:paraId="79C42E53" w14:textId="30D35568" w:rsidR="00504F67" w:rsidRPr="00501257" w:rsidRDefault="00000000" w:rsidP="0050125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Whether high ESG scores translate into strong financial outcomes.</w:t>
      </w:r>
    </w:p>
    <w:p w14:paraId="76322DB2" w14:textId="77777777" w:rsidR="00504F67" w:rsidRPr="00504F67" w:rsidRDefault="00504F67" w:rsidP="00504F67">
      <w:pPr>
        <w:pStyle w:val="ListParagraph"/>
        <w:rPr>
          <w:rFonts w:ascii="Times New Roman" w:hAnsi="Times New Roman" w:cs="Times New Roman"/>
          <w:sz w:val="24"/>
          <w:szCs w:val="24"/>
        </w:rPr>
      </w:pPr>
    </w:p>
    <w:p w14:paraId="4DFCF02B" w14:textId="12A4D2C8" w:rsidR="00504F67" w:rsidRDefault="005E1F5E">
      <w:pPr>
        <w:rPr>
          <w:rFonts w:ascii="Times New Roman" w:hAnsi="Times New Roman" w:cs="Times New Roman"/>
          <w:sz w:val="24"/>
          <w:szCs w:val="24"/>
        </w:rPr>
      </w:pPr>
      <w:r w:rsidRPr="005E1F5E">
        <w:rPr>
          <w:rFonts w:ascii="Times New Roman" w:hAnsi="Times New Roman" w:cs="Times New Roman"/>
          <w:sz w:val="24"/>
          <w:szCs w:val="24"/>
        </w:rPr>
        <w:t>This project analyzes 1,000 publicly traded global companies (market cap &gt; $1B) from 2015–2025 across 7 regions to uncover how ESG performance relates to profit margins, market value, and growth potential. The goal is to provide clear, data-driven insights that support smarter, sustainable investment decisions.</w:t>
      </w:r>
    </w:p>
    <w:p w14:paraId="61FB2826" w14:textId="1BD1EECD" w:rsidR="0044029D" w:rsidRPr="00E16164" w:rsidRDefault="00504F67">
      <w:pPr>
        <w:rPr>
          <w:rFonts w:ascii="Times New Roman" w:hAnsi="Times New Roman" w:cs="Times New Roman"/>
          <w:b/>
          <w:bCs/>
          <w:sz w:val="32"/>
          <w:szCs w:val="32"/>
        </w:rPr>
      </w:pPr>
      <w:r w:rsidRPr="00E16164">
        <w:rPr>
          <w:rFonts w:ascii="Times New Roman" w:hAnsi="Times New Roman" w:cs="Times New Roman"/>
          <w:b/>
          <w:bCs/>
          <w:sz w:val="32"/>
          <w:szCs w:val="32"/>
        </w:rPr>
        <w:t>PROJECT OBJECTIVES</w:t>
      </w:r>
    </w:p>
    <w:p w14:paraId="7B403762" w14:textId="57BA8A0B" w:rsidR="0044029D" w:rsidRDefault="00501257">
      <w:pPr>
        <w:rPr>
          <w:rFonts w:ascii="Times New Roman" w:hAnsi="Times New Roman" w:cs="Times New Roman"/>
          <w:sz w:val="24"/>
          <w:szCs w:val="24"/>
        </w:rPr>
      </w:pPr>
      <w:r w:rsidRPr="00504F67">
        <w:rPr>
          <w:rFonts w:ascii="Times New Roman" w:hAnsi="Times New Roman" w:cs="Times New Roman"/>
          <w:sz w:val="24"/>
          <w:szCs w:val="24"/>
        </w:rPr>
        <w:t xml:space="preserve">This </w:t>
      </w:r>
      <w:r>
        <w:rPr>
          <w:rFonts w:ascii="Times New Roman" w:hAnsi="Times New Roman" w:cs="Times New Roman"/>
          <w:sz w:val="24"/>
          <w:szCs w:val="24"/>
        </w:rPr>
        <w:t>project</w:t>
      </w:r>
      <w:r w:rsidRPr="00504F67">
        <w:rPr>
          <w:rFonts w:ascii="Times New Roman" w:hAnsi="Times New Roman" w:cs="Times New Roman"/>
          <w:sz w:val="24"/>
          <w:szCs w:val="24"/>
        </w:rPr>
        <w:t xml:space="preserve"> focuses on</w:t>
      </w:r>
      <w:r>
        <w:rPr>
          <w:rFonts w:ascii="Times New Roman" w:hAnsi="Times New Roman" w:cs="Times New Roman"/>
          <w:sz w:val="24"/>
          <w:szCs w:val="24"/>
        </w:rPr>
        <w:t xml:space="preserve"> the</w:t>
      </w:r>
      <w:r w:rsidRPr="00504F67">
        <w:rPr>
          <w:rFonts w:ascii="Times New Roman" w:hAnsi="Times New Roman" w:cs="Times New Roman"/>
          <w:sz w:val="24"/>
          <w:szCs w:val="24"/>
        </w:rPr>
        <w:t xml:space="preserve"> financial relevance of ESG data, especially in guiding sustainable investments across industries and regions</w:t>
      </w:r>
      <w:r>
        <w:rPr>
          <w:rFonts w:ascii="Times New Roman" w:hAnsi="Times New Roman" w:cs="Times New Roman"/>
          <w:sz w:val="24"/>
          <w:szCs w:val="24"/>
        </w:rPr>
        <w:t xml:space="preserve">, and it will clearly define how ESG factors relate to company financials. This includes: </w:t>
      </w:r>
    </w:p>
    <w:p w14:paraId="699994EC"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Identifying high- and low-performing companies from an ESG perspective. </w:t>
      </w:r>
    </w:p>
    <w:p w14:paraId="43F31859"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Investigating which ESG pillars (Environmental, Social, Governance) most strongly correlate with financial success. </w:t>
      </w:r>
    </w:p>
    <w:p w14:paraId="5FF9D669"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Recognizing industry or regional patterns in ESG scores and performance metrics. </w:t>
      </w:r>
    </w:p>
    <w:p w14:paraId="0EA3704F" w14:textId="51C4E010" w:rsidR="0044029D" w:rsidRPr="00E16164" w:rsidRDefault="00504F67">
      <w:pPr>
        <w:rPr>
          <w:rFonts w:ascii="Times New Roman" w:hAnsi="Times New Roman" w:cs="Times New Roman"/>
          <w:b/>
          <w:bCs/>
          <w:sz w:val="32"/>
          <w:szCs w:val="32"/>
        </w:rPr>
      </w:pPr>
      <w:r w:rsidRPr="00E16164">
        <w:rPr>
          <w:rFonts w:ascii="Times New Roman" w:hAnsi="Times New Roman" w:cs="Times New Roman"/>
          <w:b/>
          <w:bCs/>
          <w:sz w:val="32"/>
          <w:szCs w:val="32"/>
        </w:rPr>
        <w:t>PROBLEM STATEMENT</w:t>
      </w:r>
    </w:p>
    <w:p w14:paraId="0A512609" w14:textId="297BBA5A" w:rsidR="006D5801" w:rsidRDefault="006D5801">
      <w:pPr>
        <w:rPr>
          <w:rFonts w:ascii="Times New Roman" w:hAnsi="Times New Roman" w:cs="Times New Roman"/>
          <w:sz w:val="24"/>
          <w:szCs w:val="24"/>
        </w:rPr>
      </w:pPr>
      <w:r w:rsidRPr="006D5801">
        <w:rPr>
          <w:rFonts w:ascii="Times New Roman" w:hAnsi="Times New Roman" w:cs="Times New Roman"/>
          <w:sz w:val="24"/>
          <w:szCs w:val="24"/>
        </w:rPr>
        <w:t xml:space="preserve">Do companies with higher ESG scores perform better and </w:t>
      </w:r>
      <w:r>
        <w:rPr>
          <w:rFonts w:ascii="Times New Roman" w:hAnsi="Times New Roman" w:cs="Times New Roman"/>
          <w:sz w:val="24"/>
          <w:szCs w:val="24"/>
        </w:rPr>
        <w:t>have</w:t>
      </w:r>
      <w:r w:rsidRPr="006D5801">
        <w:rPr>
          <w:rFonts w:ascii="Times New Roman" w:hAnsi="Times New Roman" w:cs="Times New Roman"/>
          <w:sz w:val="24"/>
          <w:szCs w:val="24"/>
        </w:rPr>
        <w:t xml:space="preserve"> more </w:t>
      </w:r>
      <w:r>
        <w:rPr>
          <w:rFonts w:ascii="Times New Roman" w:hAnsi="Times New Roman" w:cs="Times New Roman"/>
          <w:sz w:val="24"/>
          <w:szCs w:val="24"/>
        </w:rPr>
        <w:t>market</w:t>
      </w:r>
      <w:r w:rsidRPr="006D5801">
        <w:rPr>
          <w:rFonts w:ascii="Times New Roman" w:hAnsi="Times New Roman" w:cs="Times New Roman"/>
          <w:sz w:val="24"/>
          <w:szCs w:val="24"/>
        </w:rPr>
        <w:t xml:space="preserve"> value across </w:t>
      </w:r>
      <w:r w:rsidR="005E1F5E" w:rsidRPr="006D5801">
        <w:rPr>
          <w:rFonts w:ascii="Times New Roman" w:hAnsi="Times New Roman" w:cs="Times New Roman"/>
          <w:sz w:val="24"/>
          <w:szCs w:val="24"/>
        </w:rPr>
        <w:t>industries</w:t>
      </w:r>
      <w:r w:rsidR="005E1F5E">
        <w:rPr>
          <w:rFonts w:ascii="Times New Roman" w:hAnsi="Times New Roman" w:cs="Times New Roman"/>
          <w:sz w:val="24"/>
          <w:szCs w:val="24"/>
        </w:rPr>
        <w:t>?</w:t>
      </w:r>
    </w:p>
    <w:p w14:paraId="520EE467" w14:textId="1836D334" w:rsidR="0044029D" w:rsidRPr="00E16164" w:rsidRDefault="00000000">
      <w:pPr>
        <w:rPr>
          <w:rFonts w:ascii="Times New Roman" w:hAnsi="Times New Roman" w:cs="Times New Roman"/>
          <w:b/>
          <w:bCs/>
          <w:sz w:val="28"/>
          <w:szCs w:val="28"/>
        </w:rPr>
      </w:pPr>
      <w:r w:rsidRPr="00E16164">
        <w:rPr>
          <w:rFonts w:ascii="Times New Roman" w:hAnsi="Times New Roman" w:cs="Times New Roman"/>
          <w:b/>
          <w:bCs/>
          <w:sz w:val="28"/>
          <w:szCs w:val="28"/>
        </w:rPr>
        <w:t>Business Questions</w:t>
      </w:r>
    </w:p>
    <w:p w14:paraId="205D2C2C"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t>This analysis will focus on answering the following 5 key questions:</w:t>
      </w:r>
    </w:p>
    <w:p w14:paraId="317444EA" w14:textId="4EC37A31" w:rsidR="0044029D" w:rsidRPr="00BE5436" w:rsidRDefault="00925EA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What is the Correlation between Overall ESG scores with key financial metrics like profit margin and Market cap?</w:t>
      </w:r>
      <w:r w:rsidR="002616DA">
        <w:rPr>
          <w:rFonts w:ascii="Times New Roman" w:hAnsi="Times New Roman" w:cs="Times New Roman"/>
          <w:sz w:val="24"/>
          <w:szCs w:val="24"/>
        </w:rPr>
        <w:t xml:space="preserve"> </w:t>
      </w:r>
    </w:p>
    <w:p w14:paraId="401529F2" w14:textId="7D3136B3" w:rsidR="002E6C78" w:rsidRDefault="002E6C78">
      <w:pPr>
        <w:pStyle w:val="ListParagraph"/>
        <w:numPr>
          <w:ilvl w:val="0"/>
          <w:numId w:val="3"/>
        </w:numPr>
        <w:rPr>
          <w:rFonts w:ascii="Times New Roman" w:hAnsi="Times New Roman" w:cs="Times New Roman"/>
          <w:sz w:val="24"/>
          <w:szCs w:val="24"/>
        </w:rPr>
      </w:pPr>
      <w:r w:rsidRPr="002E6C78">
        <w:rPr>
          <w:rFonts w:ascii="Times New Roman" w:hAnsi="Times New Roman" w:cs="Times New Roman"/>
          <w:sz w:val="24"/>
          <w:szCs w:val="24"/>
        </w:rPr>
        <w:t xml:space="preserve">Which ESG factor (Environmental, Social, or Governance) has the strongest link to profit margin </w:t>
      </w:r>
      <w:r w:rsidR="00B91720">
        <w:rPr>
          <w:rFonts w:ascii="Times New Roman" w:hAnsi="Times New Roman" w:cs="Times New Roman"/>
          <w:sz w:val="24"/>
          <w:szCs w:val="24"/>
        </w:rPr>
        <w:t xml:space="preserve">and </w:t>
      </w:r>
      <w:r w:rsidR="00B91720" w:rsidRPr="002E6C78">
        <w:rPr>
          <w:rFonts w:ascii="Times New Roman" w:hAnsi="Times New Roman" w:cs="Times New Roman"/>
          <w:sz w:val="24"/>
          <w:szCs w:val="24"/>
        </w:rPr>
        <w:t>market</w:t>
      </w:r>
      <w:r w:rsidRPr="002E6C78">
        <w:rPr>
          <w:rFonts w:ascii="Times New Roman" w:hAnsi="Times New Roman" w:cs="Times New Roman"/>
          <w:sz w:val="24"/>
          <w:szCs w:val="24"/>
        </w:rPr>
        <w:t xml:space="preserve"> value?</w:t>
      </w:r>
      <w:r w:rsidR="002616DA">
        <w:rPr>
          <w:rFonts w:ascii="Times New Roman" w:hAnsi="Times New Roman" w:cs="Times New Roman"/>
          <w:sz w:val="24"/>
          <w:szCs w:val="24"/>
        </w:rPr>
        <w:t xml:space="preserve"> </w:t>
      </w:r>
    </w:p>
    <w:p w14:paraId="226B79D2" w14:textId="3DAEC633" w:rsidR="00701948" w:rsidRPr="00701948" w:rsidRDefault="00E1245F" w:rsidP="00701948">
      <w:pPr>
        <w:pStyle w:val="ListParagraph"/>
        <w:numPr>
          <w:ilvl w:val="0"/>
          <w:numId w:val="3"/>
        </w:numPr>
        <w:rPr>
          <w:rFonts w:ascii="Times New Roman" w:hAnsi="Times New Roman" w:cs="Times New Roman"/>
          <w:sz w:val="24"/>
          <w:szCs w:val="24"/>
        </w:rPr>
      </w:pPr>
      <w:bookmarkStart w:id="0" w:name="_Hlk196354101"/>
      <w:r>
        <w:rPr>
          <w:rFonts w:ascii="Times New Roman" w:hAnsi="Times New Roman" w:cs="Times New Roman"/>
          <w:sz w:val="24"/>
          <w:szCs w:val="24"/>
        </w:rPr>
        <w:t>What are the Top Performing Industries in the Global Market</w:t>
      </w:r>
    </w:p>
    <w:p w14:paraId="5E339D84" w14:textId="6E7B36A4" w:rsidR="00874FE5" w:rsidRPr="00E17DC5" w:rsidRDefault="002E6C78" w:rsidP="00874FE5">
      <w:pPr>
        <w:pStyle w:val="ListParagraph"/>
        <w:numPr>
          <w:ilvl w:val="0"/>
          <w:numId w:val="3"/>
        </w:numPr>
        <w:rPr>
          <w:rFonts w:ascii="Times New Roman" w:hAnsi="Times New Roman" w:cs="Times New Roman"/>
          <w:sz w:val="24"/>
          <w:szCs w:val="24"/>
        </w:rPr>
      </w:pPr>
      <w:r w:rsidRPr="002E6C78">
        <w:rPr>
          <w:rFonts w:ascii="Times New Roman" w:hAnsi="Times New Roman" w:cs="Times New Roman"/>
          <w:sz w:val="24"/>
          <w:szCs w:val="24"/>
        </w:rPr>
        <w:t>Which industries have the best combination of high ESG scores and strong financial performance?</w:t>
      </w:r>
      <w:r w:rsidR="00874FE5">
        <w:rPr>
          <w:rFonts w:ascii="Times New Roman" w:hAnsi="Times New Roman" w:cs="Times New Roman"/>
          <w:sz w:val="24"/>
          <w:szCs w:val="24"/>
        </w:rPr>
        <w:t xml:space="preserve"> </w:t>
      </w:r>
    </w:p>
    <w:bookmarkEnd w:id="0"/>
    <w:p w14:paraId="139043BB" w14:textId="4B60E1C4" w:rsidR="00501257" w:rsidRPr="00501257" w:rsidRDefault="0022581B" w:rsidP="003A1778">
      <w:pPr>
        <w:pStyle w:val="ListParagraph"/>
        <w:numPr>
          <w:ilvl w:val="0"/>
          <w:numId w:val="3"/>
        </w:numPr>
        <w:rPr>
          <w:rFonts w:ascii="Times New Roman" w:hAnsi="Times New Roman" w:cs="Times New Roman"/>
          <w:b/>
          <w:bCs/>
          <w:sz w:val="24"/>
          <w:szCs w:val="24"/>
        </w:rPr>
      </w:pPr>
      <w:r w:rsidRPr="00501257">
        <w:rPr>
          <w:rFonts w:ascii="Times New Roman" w:hAnsi="Times New Roman" w:cs="Times New Roman"/>
          <w:sz w:val="24"/>
          <w:szCs w:val="24"/>
        </w:rPr>
        <w:t xml:space="preserve">Which region </w:t>
      </w:r>
      <w:r w:rsidR="00B91720" w:rsidRPr="00501257">
        <w:rPr>
          <w:rFonts w:ascii="Times New Roman" w:hAnsi="Times New Roman" w:cs="Times New Roman"/>
          <w:sz w:val="24"/>
          <w:szCs w:val="24"/>
        </w:rPr>
        <w:t>has</w:t>
      </w:r>
      <w:r w:rsidRPr="00501257">
        <w:rPr>
          <w:rFonts w:ascii="Times New Roman" w:hAnsi="Times New Roman" w:cs="Times New Roman"/>
          <w:sz w:val="24"/>
          <w:szCs w:val="24"/>
        </w:rPr>
        <w:t xml:space="preserve"> the best combination of high ESG scores and strong financial performance? </w:t>
      </w:r>
    </w:p>
    <w:p w14:paraId="7521A22B" w14:textId="5EEB9786" w:rsidR="0044029D" w:rsidRPr="00E16164" w:rsidRDefault="00E16164" w:rsidP="00501257">
      <w:pPr>
        <w:rPr>
          <w:rFonts w:ascii="Times New Roman" w:hAnsi="Times New Roman" w:cs="Times New Roman"/>
          <w:b/>
          <w:bCs/>
          <w:sz w:val="28"/>
          <w:szCs w:val="28"/>
        </w:rPr>
      </w:pPr>
      <w:r w:rsidRPr="00E16164">
        <w:rPr>
          <w:rFonts w:ascii="Times New Roman" w:hAnsi="Times New Roman" w:cs="Times New Roman"/>
          <w:b/>
          <w:bCs/>
          <w:sz w:val="28"/>
          <w:szCs w:val="28"/>
        </w:rPr>
        <w:t>SCOPE OF WORK</w:t>
      </w:r>
    </w:p>
    <w:p w14:paraId="2657314D" w14:textId="77777777" w:rsidR="0044029D" w:rsidRDefault="00000000">
      <w:pPr>
        <w:rPr>
          <w:rFonts w:ascii="Times New Roman" w:hAnsi="Times New Roman" w:cs="Times New Roman"/>
          <w:sz w:val="24"/>
          <w:szCs w:val="24"/>
        </w:rPr>
      </w:pPr>
      <w:r>
        <w:rPr>
          <w:rFonts w:ascii="Times New Roman" w:hAnsi="Times New Roman" w:cs="Times New Roman"/>
          <w:sz w:val="24"/>
          <w:szCs w:val="24"/>
        </w:rPr>
        <w:t>To solve the challenge, the project will involve:</w:t>
      </w:r>
    </w:p>
    <w:p w14:paraId="66F9E9B7" w14:textId="77777777" w:rsidR="0091759D" w:rsidRDefault="00000000" w:rsidP="009175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Cleaning and transforming ESG and financial datasets for analysis.</w:t>
      </w:r>
    </w:p>
    <w:p w14:paraId="26109251" w14:textId="0D10C2B1" w:rsidR="0091759D" w:rsidRDefault="0091759D" w:rsidP="009175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Aggregating the data using pivot tables</w:t>
      </w:r>
    </w:p>
    <w:p w14:paraId="176B4F1F" w14:textId="04A271F1" w:rsidR="0044029D" w:rsidRPr="0091759D" w:rsidRDefault="00000000" w:rsidP="0091759D">
      <w:pPr>
        <w:pStyle w:val="ListParagraph"/>
        <w:numPr>
          <w:ilvl w:val="0"/>
          <w:numId w:val="4"/>
        </w:numPr>
        <w:rPr>
          <w:rFonts w:ascii="Times New Roman" w:hAnsi="Times New Roman" w:cs="Times New Roman"/>
          <w:sz w:val="24"/>
          <w:szCs w:val="24"/>
        </w:rPr>
      </w:pPr>
      <w:r w:rsidRPr="0091759D">
        <w:rPr>
          <w:rFonts w:ascii="Times New Roman" w:hAnsi="Times New Roman" w:cs="Times New Roman"/>
          <w:sz w:val="24"/>
          <w:szCs w:val="24"/>
        </w:rPr>
        <w:t>Visualizing key findings in an interactive Excel dashboard.</w:t>
      </w:r>
    </w:p>
    <w:p w14:paraId="0AC710D6" w14:textId="77777777" w:rsidR="0044029D"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Producing insights that support sustainable investment strategies.</w:t>
      </w:r>
    </w:p>
    <w:p w14:paraId="11DD9A8A" w14:textId="78EDF8D4" w:rsidR="0044029D" w:rsidRPr="00E16164" w:rsidRDefault="00E16164">
      <w:pPr>
        <w:rPr>
          <w:rFonts w:ascii="Times New Roman" w:hAnsi="Times New Roman" w:cs="Times New Roman"/>
          <w:b/>
          <w:bCs/>
          <w:sz w:val="28"/>
          <w:szCs w:val="28"/>
        </w:rPr>
      </w:pPr>
      <w:r w:rsidRPr="00E16164">
        <w:rPr>
          <w:rFonts w:ascii="Times New Roman" w:hAnsi="Times New Roman" w:cs="Times New Roman"/>
          <w:b/>
          <w:bCs/>
          <w:sz w:val="28"/>
          <w:szCs w:val="28"/>
        </w:rPr>
        <w:t>EXPECTED OUTCOMES</w:t>
      </w:r>
    </w:p>
    <w:p w14:paraId="7D7E6DD4" w14:textId="77777777" w:rsidR="0044029D"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Identification of patterns between ESG pillars and financial success.</w:t>
      </w:r>
    </w:p>
    <w:p w14:paraId="76486C14" w14:textId="77777777" w:rsidR="0044029D"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Visual dashboards to support stakeholder decision-making.</w:t>
      </w:r>
    </w:p>
    <w:p w14:paraId="6A449D56" w14:textId="290E7C21" w:rsidR="00B91720" w:rsidRDefault="00000000" w:rsidP="000A111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Documentation to ensure transparency and replicability of findings.</w:t>
      </w:r>
    </w:p>
    <w:p w14:paraId="7C38D686" w14:textId="10B0BCA1" w:rsidR="000A111E" w:rsidRPr="000A111E" w:rsidRDefault="000A111E" w:rsidP="000A111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Actionable recommendations for policy and investment strategy.</w:t>
      </w:r>
    </w:p>
    <w:p w14:paraId="00475F0E" w14:textId="12010D5F" w:rsidR="004377F8" w:rsidRPr="00E16164" w:rsidRDefault="004377F8" w:rsidP="004377F8">
      <w:pPr>
        <w:rPr>
          <w:rFonts w:ascii="Times New Roman" w:hAnsi="Times New Roman" w:cs="Times New Roman"/>
          <w:sz w:val="28"/>
          <w:szCs w:val="28"/>
        </w:rPr>
      </w:pPr>
      <w:r w:rsidRPr="00E16164">
        <w:rPr>
          <w:rFonts w:ascii="Times New Roman" w:hAnsi="Times New Roman" w:cs="Times New Roman"/>
          <w:sz w:val="28"/>
          <w:szCs w:val="28"/>
        </w:rPr>
        <w:t xml:space="preserve"> </w:t>
      </w:r>
      <w:r w:rsidRPr="00E16164">
        <w:rPr>
          <w:rFonts w:ascii="Times New Roman" w:hAnsi="Times New Roman" w:cs="Times New Roman"/>
          <w:b/>
          <w:bCs/>
          <w:sz w:val="32"/>
          <w:szCs w:val="32"/>
        </w:rPr>
        <w:t>METHODOLOGY</w:t>
      </w:r>
      <w:r w:rsidRPr="00E16164">
        <w:rPr>
          <w:rFonts w:ascii="Times New Roman" w:hAnsi="Times New Roman" w:cs="Times New Roman"/>
          <w:sz w:val="32"/>
          <w:szCs w:val="32"/>
        </w:rPr>
        <w:t xml:space="preserve"> </w:t>
      </w:r>
    </w:p>
    <w:p w14:paraId="4D1656D4" w14:textId="444349F6" w:rsidR="004377F8" w:rsidRPr="004377F8" w:rsidRDefault="004377F8" w:rsidP="004377F8">
      <w:pPr>
        <w:rPr>
          <w:rFonts w:ascii="Times New Roman" w:hAnsi="Times New Roman" w:cs="Times New Roman"/>
          <w:sz w:val="24"/>
          <w:szCs w:val="24"/>
        </w:rPr>
      </w:pPr>
      <w:r w:rsidRPr="000A111E">
        <w:rPr>
          <w:rFonts w:ascii="Times New Roman" w:hAnsi="Times New Roman" w:cs="Times New Roman"/>
          <w:b/>
          <w:bCs/>
          <w:sz w:val="32"/>
          <w:szCs w:val="32"/>
        </w:rPr>
        <w:t>-</w:t>
      </w:r>
      <w:r w:rsidRPr="000A111E">
        <w:rPr>
          <w:rFonts w:ascii="Times New Roman" w:hAnsi="Times New Roman" w:cs="Times New Roman"/>
          <w:sz w:val="32"/>
          <w:szCs w:val="32"/>
        </w:rPr>
        <w:t xml:space="preserve"> </w:t>
      </w:r>
      <w:r w:rsidRPr="004377F8">
        <w:rPr>
          <w:rFonts w:ascii="Times New Roman" w:hAnsi="Times New Roman" w:cs="Times New Roman"/>
          <w:sz w:val="24"/>
          <w:szCs w:val="24"/>
        </w:rPr>
        <w:t>Tools: Excel</w:t>
      </w:r>
    </w:p>
    <w:p w14:paraId="6D0DEC70" w14:textId="77777777" w:rsidR="004377F8" w:rsidRPr="004377F8" w:rsidRDefault="004377F8" w:rsidP="004377F8">
      <w:pPr>
        <w:rPr>
          <w:rFonts w:ascii="Times New Roman" w:hAnsi="Times New Roman" w:cs="Times New Roman"/>
          <w:sz w:val="24"/>
          <w:szCs w:val="24"/>
        </w:rPr>
      </w:pPr>
      <w:r w:rsidRPr="000A111E">
        <w:rPr>
          <w:rFonts w:ascii="Times New Roman" w:hAnsi="Times New Roman" w:cs="Times New Roman"/>
          <w:b/>
          <w:bCs/>
          <w:sz w:val="32"/>
          <w:szCs w:val="32"/>
        </w:rPr>
        <w:t>-</w:t>
      </w:r>
      <w:r w:rsidRPr="000A111E">
        <w:rPr>
          <w:rFonts w:ascii="Times New Roman" w:hAnsi="Times New Roman" w:cs="Times New Roman"/>
          <w:sz w:val="32"/>
          <w:szCs w:val="32"/>
        </w:rPr>
        <w:t xml:space="preserve"> </w:t>
      </w:r>
      <w:r w:rsidRPr="004377F8">
        <w:rPr>
          <w:rFonts w:ascii="Times New Roman" w:hAnsi="Times New Roman" w:cs="Times New Roman"/>
          <w:sz w:val="24"/>
          <w:szCs w:val="24"/>
        </w:rPr>
        <w:t xml:space="preserve">Steps: Data cleaning → Pivot Analysis → Visual Dashboard Design  </w:t>
      </w:r>
    </w:p>
    <w:p w14:paraId="05D9B1F5" w14:textId="649EE6E3" w:rsidR="004377F8" w:rsidRPr="004377F8" w:rsidRDefault="004377F8" w:rsidP="004377F8">
      <w:pPr>
        <w:rPr>
          <w:rFonts w:ascii="Times New Roman" w:hAnsi="Times New Roman" w:cs="Times New Roman"/>
          <w:sz w:val="24"/>
          <w:szCs w:val="24"/>
        </w:rPr>
      </w:pPr>
      <w:r w:rsidRPr="000A111E">
        <w:rPr>
          <w:rFonts w:ascii="Times New Roman" w:hAnsi="Times New Roman" w:cs="Times New Roman"/>
          <w:b/>
          <w:bCs/>
          <w:sz w:val="32"/>
          <w:szCs w:val="32"/>
        </w:rPr>
        <w:t>-</w:t>
      </w:r>
      <w:r w:rsidRPr="000A111E">
        <w:rPr>
          <w:rFonts w:ascii="Times New Roman" w:hAnsi="Times New Roman" w:cs="Times New Roman"/>
          <w:sz w:val="32"/>
          <w:szCs w:val="32"/>
        </w:rPr>
        <w:t xml:space="preserve"> </w:t>
      </w:r>
      <w:r w:rsidRPr="004377F8">
        <w:rPr>
          <w:rFonts w:ascii="Times New Roman" w:hAnsi="Times New Roman" w:cs="Times New Roman"/>
          <w:sz w:val="24"/>
          <w:szCs w:val="24"/>
        </w:rPr>
        <w:t xml:space="preserve">Output: Interactive Excel dashboard with </w:t>
      </w:r>
      <w:r w:rsidR="000A111E">
        <w:rPr>
          <w:rFonts w:ascii="Times New Roman" w:hAnsi="Times New Roman" w:cs="Times New Roman"/>
          <w:sz w:val="24"/>
          <w:szCs w:val="24"/>
        </w:rPr>
        <w:t>2</w:t>
      </w:r>
      <w:r w:rsidRPr="004377F8">
        <w:rPr>
          <w:rFonts w:ascii="Times New Roman" w:hAnsi="Times New Roman" w:cs="Times New Roman"/>
          <w:sz w:val="24"/>
          <w:szCs w:val="24"/>
        </w:rPr>
        <w:t xml:space="preserve"> pages of grouped insights answering 5 core business questions.</w:t>
      </w:r>
    </w:p>
    <w:p w14:paraId="0B8CC39F" w14:textId="4C7E65FE" w:rsidR="004377F8" w:rsidRPr="00E16164" w:rsidRDefault="004377F8" w:rsidP="004377F8">
      <w:pPr>
        <w:rPr>
          <w:rFonts w:ascii="Times New Roman" w:hAnsi="Times New Roman" w:cs="Times New Roman"/>
          <w:b/>
          <w:bCs/>
          <w:sz w:val="32"/>
          <w:szCs w:val="32"/>
        </w:rPr>
      </w:pPr>
      <w:r w:rsidRPr="00E16164">
        <w:rPr>
          <w:rFonts w:ascii="Times New Roman" w:hAnsi="Times New Roman" w:cs="Times New Roman"/>
          <w:b/>
          <w:bCs/>
          <w:sz w:val="32"/>
          <w:szCs w:val="32"/>
        </w:rPr>
        <w:t>GOALS</w:t>
      </w:r>
    </w:p>
    <w:p w14:paraId="5F1A6DBC" w14:textId="2E5F0A2F"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To determine how ESG metrics influence profitability and investor perception across industries and regions.</w:t>
      </w:r>
    </w:p>
    <w:p w14:paraId="26B07CB9" w14:textId="6AC40A15" w:rsidR="004377F8" w:rsidRPr="00E16164" w:rsidRDefault="004377F8" w:rsidP="004377F8">
      <w:pPr>
        <w:rPr>
          <w:rFonts w:ascii="Times New Roman" w:hAnsi="Times New Roman" w:cs="Times New Roman"/>
          <w:b/>
          <w:bCs/>
          <w:sz w:val="32"/>
          <w:szCs w:val="32"/>
        </w:rPr>
      </w:pPr>
      <w:r w:rsidRPr="00E16164">
        <w:rPr>
          <w:rFonts w:ascii="Times New Roman" w:hAnsi="Times New Roman" w:cs="Times New Roman"/>
          <w:b/>
          <w:bCs/>
          <w:sz w:val="32"/>
          <w:szCs w:val="32"/>
        </w:rPr>
        <w:t xml:space="preserve">OBJECTIVES  </w:t>
      </w:r>
    </w:p>
    <w:p w14:paraId="5BAD7C47" w14:textId="68C625ED"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Understand correlations between ESG scores and profit margin/market cap  </w:t>
      </w:r>
    </w:p>
    <w:p w14:paraId="29859D0A"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Identify which ESG pillar most strongly predicts financial outcomes  </w:t>
      </w:r>
    </w:p>
    <w:p w14:paraId="05E65C08"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Highlight industry and regional ESG-financial performance patterns  </w:t>
      </w:r>
    </w:p>
    <w:p w14:paraId="1005B59C" w14:textId="4614E88E" w:rsidR="0070111E"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Present findings through an interactive dashboard</w:t>
      </w:r>
    </w:p>
    <w:p w14:paraId="471FEAF6" w14:textId="08A18EDB"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KEY FOCUS AREAS</w:t>
      </w:r>
    </w:p>
    <w:p w14:paraId="2E85B8FC" w14:textId="3EA95AC3"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ESG scores: Overall, Environmental, Social, Governance </w:t>
      </w:r>
      <w:r w:rsidR="0070111E">
        <w:rPr>
          <w:rFonts w:ascii="Times New Roman" w:hAnsi="Times New Roman" w:cs="Times New Roman"/>
          <w:sz w:val="24"/>
          <w:szCs w:val="24"/>
        </w:rPr>
        <w:t>Scores</w:t>
      </w:r>
    </w:p>
    <w:p w14:paraId="5B165850"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Financial metrics: Profit Margin, Market Cap  </w:t>
      </w:r>
    </w:p>
    <w:p w14:paraId="0346DAD2"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Aggregated patterns by industry and region  </w:t>
      </w:r>
    </w:p>
    <w:p w14:paraId="4C75FCC3" w14:textId="2B2A62FC"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Investment-focused decision insights</w:t>
      </w:r>
    </w:p>
    <w:p w14:paraId="5F4610D5" w14:textId="14241765" w:rsidR="004377F8" w:rsidRPr="0054727E" w:rsidRDefault="004377F8" w:rsidP="004377F8">
      <w:pPr>
        <w:rPr>
          <w:rFonts w:ascii="Times New Roman" w:hAnsi="Times New Roman" w:cs="Times New Roman"/>
          <w:b/>
          <w:bCs/>
          <w:sz w:val="32"/>
          <w:szCs w:val="32"/>
        </w:rPr>
      </w:pPr>
      <w:r w:rsidRPr="0054727E">
        <w:rPr>
          <w:rFonts w:ascii="Times New Roman" w:hAnsi="Times New Roman" w:cs="Times New Roman"/>
          <w:b/>
          <w:bCs/>
          <w:sz w:val="32"/>
          <w:szCs w:val="32"/>
        </w:rPr>
        <w:t>DATA DESCRIPTION</w:t>
      </w:r>
    </w:p>
    <w:p w14:paraId="1E009286" w14:textId="7EE075B9" w:rsidR="004377F8" w:rsidRPr="00504F67" w:rsidRDefault="00504F67" w:rsidP="004377F8">
      <w:pPr>
        <w:rPr>
          <w:rFonts w:ascii="Times New Roman" w:hAnsi="Times New Roman" w:cs="Times New Roman"/>
          <w:b/>
          <w:bCs/>
          <w:sz w:val="24"/>
          <w:szCs w:val="24"/>
        </w:rPr>
      </w:pPr>
      <w:r>
        <w:rPr>
          <w:rFonts w:ascii="Times New Roman" w:hAnsi="Times New Roman" w:cs="Times New Roman"/>
          <w:b/>
          <w:bCs/>
          <w:sz w:val="24"/>
          <w:szCs w:val="24"/>
        </w:rPr>
        <w:t>Project</w:t>
      </w:r>
      <w:r w:rsidR="004377F8" w:rsidRPr="00504F67">
        <w:rPr>
          <w:rFonts w:ascii="Times New Roman" w:hAnsi="Times New Roman" w:cs="Times New Roman"/>
          <w:b/>
          <w:bCs/>
          <w:sz w:val="24"/>
          <w:szCs w:val="24"/>
        </w:rPr>
        <w:t xml:space="preserve"> Materials  </w:t>
      </w:r>
    </w:p>
    <w:p w14:paraId="564B871E" w14:textId="14EA1247" w:rsidR="000A111E"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Excel dataset of 1,000 companies</w:t>
      </w:r>
    </w:p>
    <w:p w14:paraId="032A3CCA" w14:textId="77777777" w:rsidR="000A111E" w:rsidRDefault="000A111E" w:rsidP="004377F8">
      <w:pPr>
        <w:rPr>
          <w:rFonts w:ascii="Times New Roman" w:hAnsi="Times New Roman" w:cs="Times New Roman"/>
          <w:sz w:val="24"/>
          <w:szCs w:val="24"/>
        </w:rPr>
      </w:pPr>
      <w:r w:rsidRPr="000A111E">
        <w:rPr>
          <w:rFonts w:ascii="Times New Roman" w:hAnsi="Times New Roman" w:cs="Times New Roman"/>
          <w:sz w:val="24"/>
          <w:szCs w:val="24"/>
        </w:rPr>
        <w:t xml:space="preserve">- </w:t>
      </w:r>
      <w:r w:rsidR="004377F8" w:rsidRPr="004377F8">
        <w:rPr>
          <w:rFonts w:ascii="Times New Roman" w:hAnsi="Times New Roman" w:cs="Times New Roman"/>
          <w:sz w:val="24"/>
          <w:szCs w:val="24"/>
        </w:rPr>
        <w:t>ESG + Financial data (2015–2025)</w:t>
      </w:r>
    </w:p>
    <w:p w14:paraId="3D5529C7" w14:textId="6162A85A" w:rsidR="004377F8" w:rsidRPr="004377F8" w:rsidRDefault="000A111E" w:rsidP="004377F8">
      <w:pPr>
        <w:rPr>
          <w:rFonts w:ascii="Times New Roman" w:hAnsi="Times New Roman" w:cs="Times New Roman"/>
          <w:sz w:val="24"/>
          <w:szCs w:val="24"/>
        </w:rPr>
      </w:pPr>
      <w:r w:rsidRPr="000A111E">
        <w:rPr>
          <w:rFonts w:ascii="Times New Roman" w:hAnsi="Times New Roman" w:cs="Times New Roman"/>
          <w:sz w:val="24"/>
          <w:szCs w:val="24"/>
        </w:rPr>
        <w:t xml:space="preserve">- </w:t>
      </w:r>
      <w:r w:rsidR="0070111E">
        <w:rPr>
          <w:rFonts w:ascii="Times New Roman" w:hAnsi="Times New Roman" w:cs="Times New Roman"/>
          <w:sz w:val="24"/>
          <w:szCs w:val="24"/>
        </w:rPr>
        <w:t>ESG Data Dictionary</w:t>
      </w:r>
    </w:p>
    <w:p w14:paraId="07309E66" w14:textId="02BAAB03"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Data Sources</w:t>
      </w:r>
    </w:p>
    <w:p w14:paraId="0729D138" w14:textId="041D0240"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Provided as part of the TDI Capstone</w:t>
      </w:r>
      <w:r w:rsidR="0070111E">
        <w:rPr>
          <w:rFonts w:ascii="Times New Roman" w:hAnsi="Times New Roman" w:cs="Times New Roman"/>
          <w:sz w:val="24"/>
          <w:szCs w:val="24"/>
        </w:rPr>
        <w:t xml:space="preserve"> Project</w:t>
      </w:r>
      <w:r w:rsidR="000A111E">
        <w:rPr>
          <w:rFonts w:ascii="Times New Roman" w:hAnsi="Times New Roman" w:cs="Times New Roman"/>
          <w:sz w:val="24"/>
          <w:szCs w:val="24"/>
        </w:rPr>
        <w:t xml:space="preserve"> (Sapphire Cohort)</w:t>
      </w:r>
    </w:p>
    <w:p w14:paraId="7418504F" w14:textId="360F8587"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 xml:space="preserve">Data Characteristics  </w:t>
      </w:r>
    </w:p>
    <w:p w14:paraId="63CDD152"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- 11,001 rows  </w:t>
      </w:r>
    </w:p>
    <w:p w14:paraId="69E422E9" w14:textId="4B994D02"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- 15 fields</w:t>
      </w:r>
      <w:r w:rsidR="00290344">
        <w:rPr>
          <w:rFonts w:ascii="Times New Roman" w:hAnsi="Times New Roman" w:cs="Times New Roman"/>
          <w:sz w:val="24"/>
          <w:szCs w:val="24"/>
        </w:rPr>
        <w:t xml:space="preserve">, </w:t>
      </w:r>
      <w:r w:rsidR="000A111E">
        <w:rPr>
          <w:rFonts w:ascii="Times New Roman" w:hAnsi="Times New Roman" w:cs="Times New Roman"/>
          <w:sz w:val="24"/>
          <w:szCs w:val="24"/>
        </w:rPr>
        <w:t>namely</w:t>
      </w:r>
      <w:r w:rsidR="00290344">
        <w:rPr>
          <w:rFonts w:ascii="Times New Roman" w:hAnsi="Times New Roman" w:cs="Times New Roman"/>
          <w:sz w:val="24"/>
          <w:szCs w:val="24"/>
        </w:rPr>
        <w:t>:</w:t>
      </w:r>
    </w:p>
    <w:p w14:paraId="2F2D4C9B" w14:textId="08A73C41" w:rsidR="000A111E" w:rsidRPr="004377F8" w:rsidRDefault="000A111E" w:rsidP="004377F8">
      <w:pPr>
        <w:rPr>
          <w:rFonts w:ascii="Times New Roman" w:hAnsi="Times New Roman" w:cs="Times New Roman"/>
          <w:sz w:val="24"/>
          <w:szCs w:val="24"/>
        </w:rPr>
      </w:pPr>
      <w:r w:rsidRPr="000A111E">
        <w:rPr>
          <w:rFonts w:ascii="Times New Roman" w:hAnsi="Times New Roman" w:cs="Times New Roman"/>
          <w:sz w:val="24"/>
          <w:szCs w:val="24"/>
        </w:rPr>
        <w:lastRenderedPageBreak/>
        <w:t>Company</w:t>
      </w:r>
      <w:r>
        <w:rPr>
          <w:rFonts w:ascii="Times New Roman" w:hAnsi="Times New Roman" w:cs="Times New Roman"/>
          <w:sz w:val="24"/>
          <w:szCs w:val="24"/>
        </w:rPr>
        <w:t xml:space="preserve"> </w:t>
      </w:r>
      <w:r w:rsidRPr="000A111E">
        <w:rPr>
          <w:rFonts w:ascii="Times New Roman" w:hAnsi="Times New Roman" w:cs="Times New Roman"/>
          <w:sz w:val="24"/>
          <w:szCs w:val="24"/>
        </w:rPr>
        <w:t>ID</w:t>
      </w:r>
      <w:r>
        <w:rPr>
          <w:rFonts w:ascii="Times New Roman" w:hAnsi="Times New Roman" w:cs="Times New Roman"/>
          <w:sz w:val="24"/>
          <w:szCs w:val="24"/>
        </w:rPr>
        <w:t xml:space="preserve">, </w:t>
      </w:r>
      <w:r w:rsidRPr="000A111E">
        <w:rPr>
          <w:rFonts w:ascii="Times New Roman" w:hAnsi="Times New Roman" w:cs="Times New Roman"/>
          <w:sz w:val="24"/>
          <w:szCs w:val="24"/>
        </w:rPr>
        <w:t>Company</w:t>
      </w:r>
      <w:r>
        <w:rPr>
          <w:rFonts w:ascii="Times New Roman" w:hAnsi="Times New Roman" w:cs="Times New Roman"/>
          <w:sz w:val="24"/>
          <w:szCs w:val="24"/>
        </w:rPr>
        <w:t xml:space="preserve"> </w:t>
      </w:r>
      <w:r w:rsidRPr="000A111E">
        <w:rPr>
          <w:rFonts w:ascii="Times New Roman" w:hAnsi="Times New Roman" w:cs="Times New Roman"/>
          <w:sz w:val="24"/>
          <w:szCs w:val="24"/>
        </w:rPr>
        <w:t>Name</w:t>
      </w:r>
      <w:r>
        <w:rPr>
          <w:rFonts w:ascii="Times New Roman" w:hAnsi="Times New Roman" w:cs="Times New Roman"/>
          <w:sz w:val="24"/>
          <w:szCs w:val="24"/>
        </w:rPr>
        <w:t xml:space="preserve">, </w:t>
      </w:r>
      <w:r w:rsidRPr="000A111E">
        <w:rPr>
          <w:rFonts w:ascii="Times New Roman" w:hAnsi="Times New Roman" w:cs="Times New Roman"/>
          <w:sz w:val="24"/>
          <w:szCs w:val="24"/>
        </w:rPr>
        <w:t>Industry</w:t>
      </w:r>
      <w:r>
        <w:rPr>
          <w:rFonts w:ascii="Times New Roman" w:hAnsi="Times New Roman" w:cs="Times New Roman"/>
          <w:sz w:val="24"/>
          <w:szCs w:val="24"/>
        </w:rPr>
        <w:t xml:space="preserve">, </w:t>
      </w:r>
      <w:r w:rsidRPr="000A111E">
        <w:rPr>
          <w:rFonts w:ascii="Times New Roman" w:hAnsi="Times New Roman" w:cs="Times New Roman"/>
          <w:sz w:val="24"/>
          <w:szCs w:val="24"/>
        </w:rPr>
        <w:t>Region</w:t>
      </w:r>
      <w:r>
        <w:rPr>
          <w:rFonts w:ascii="Times New Roman" w:hAnsi="Times New Roman" w:cs="Times New Roman"/>
          <w:sz w:val="24"/>
          <w:szCs w:val="24"/>
        </w:rPr>
        <w:t xml:space="preserve">, </w:t>
      </w:r>
      <w:r w:rsidRPr="000A111E">
        <w:rPr>
          <w:rFonts w:ascii="Times New Roman" w:hAnsi="Times New Roman" w:cs="Times New Roman"/>
          <w:sz w:val="24"/>
          <w:szCs w:val="24"/>
        </w:rPr>
        <w:t>Year</w:t>
      </w:r>
      <w:r>
        <w:rPr>
          <w:rFonts w:ascii="Times New Roman" w:hAnsi="Times New Roman" w:cs="Times New Roman"/>
          <w:sz w:val="24"/>
          <w:szCs w:val="24"/>
        </w:rPr>
        <w:t xml:space="preserve">, </w:t>
      </w:r>
      <w:r w:rsidRPr="000A111E">
        <w:rPr>
          <w:rFonts w:ascii="Times New Roman" w:hAnsi="Times New Roman" w:cs="Times New Roman"/>
          <w:sz w:val="24"/>
          <w:szCs w:val="24"/>
        </w:rPr>
        <w:t>Revenue ($)</w:t>
      </w:r>
      <w:r>
        <w:rPr>
          <w:rFonts w:ascii="Times New Roman" w:hAnsi="Times New Roman" w:cs="Times New Roman"/>
          <w:sz w:val="24"/>
          <w:szCs w:val="24"/>
        </w:rPr>
        <w:t xml:space="preserve">, </w:t>
      </w:r>
      <w:r w:rsidRPr="000A111E">
        <w:rPr>
          <w:rFonts w:ascii="Times New Roman" w:hAnsi="Times New Roman" w:cs="Times New Roman"/>
          <w:sz w:val="24"/>
          <w:szCs w:val="24"/>
        </w:rPr>
        <w:t>Profit</w:t>
      </w:r>
      <w:r>
        <w:rPr>
          <w:rFonts w:ascii="Times New Roman" w:hAnsi="Times New Roman" w:cs="Times New Roman"/>
          <w:sz w:val="24"/>
          <w:szCs w:val="24"/>
        </w:rPr>
        <w:t xml:space="preserve"> </w:t>
      </w:r>
      <w:r w:rsidRPr="000A111E">
        <w:rPr>
          <w:rFonts w:ascii="Times New Roman" w:hAnsi="Times New Roman" w:cs="Times New Roman"/>
          <w:sz w:val="24"/>
          <w:szCs w:val="24"/>
        </w:rPr>
        <w:t>Margin</w:t>
      </w:r>
      <w:r>
        <w:rPr>
          <w:rFonts w:ascii="Times New Roman" w:hAnsi="Times New Roman" w:cs="Times New Roman"/>
          <w:sz w:val="24"/>
          <w:szCs w:val="24"/>
        </w:rPr>
        <w:t xml:space="preserve">, </w:t>
      </w:r>
      <w:r w:rsidRPr="000A111E">
        <w:rPr>
          <w:rFonts w:ascii="Times New Roman" w:hAnsi="Times New Roman" w:cs="Times New Roman"/>
          <w:sz w:val="24"/>
          <w:szCs w:val="24"/>
        </w:rPr>
        <w:t>Market</w:t>
      </w:r>
      <w:r>
        <w:rPr>
          <w:rFonts w:ascii="Times New Roman" w:hAnsi="Times New Roman" w:cs="Times New Roman"/>
          <w:sz w:val="24"/>
          <w:szCs w:val="24"/>
        </w:rPr>
        <w:t xml:space="preserve"> </w:t>
      </w:r>
      <w:r w:rsidRPr="000A111E">
        <w:rPr>
          <w:rFonts w:ascii="Times New Roman" w:hAnsi="Times New Roman" w:cs="Times New Roman"/>
          <w:sz w:val="24"/>
          <w:szCs w:val="24"/>
        </w:rPr>
        <w:t>Cap</w:t>
      </w:r>
      <w:r>
        <w:rPr>
          <w:rFonts w:ascii="Times New Roman" w:hAnsi="Times New Roman" w:cs="Times New Roman"/>
          <w:sz w:val="24"/>
          <w:szCs w:val="24"/>
        </w:rPr>
        <w:t xml:space="preserve"> </w:t>
      </w:r>
      <w:r w:rsidRPr="000A111E">
        <w:rPr>
          <w:rFonts w:ascii="Times New Roman" w:hAnsi="Times New Roman" w:cs="Times New Roman"/>
          <w:sz w:val="24"/>
          <w:szCs w:val="24"/>
        </w:rPr>
        <w:t>($)</w:t>
      </w:r>
      <w:r>
        <w:rPr>
          <w:rFonts w:ascii="Times New Roman" w:hAnsi="Times New Roman" w:cs="Times New Roman"/>
          <w:sz w:val="24"/>
          <w:szCs w:val="24"/>
        </w:rPr>
        <w:t xml:space="preserve">, </w:t>
      </w:r>
      <w:r w:rsidRPr="000A111E">
        <w:rPr>
          <w:rFonts w:ascii="Times New Roman" w:hAnsi="Times New Roman" w:cs="Times New Roman"/>
          <w:sz w:val="24"/>
          <w:szCs w:val="24"/>
        </w:rPr>
        <w:t xml:space="preserve">Growth </w:t>
      </w:r>
      <w:r w:rsidR="00760E0A" w:rsidRPr="000A111E">
        <w:rPr>
          <w:rFonts w:ascii="Times New Roman" w:hAnsi="Times New Roman" w:cs="Times New Roman"/>
          <w:sz w:val="24"/>
          <w:szCs w:val="24"/>
        </w:rPr>
        <w:t>Rate (</w:t>
      </w:r>
      <w:r w:rsidRPr="000A111E">
        <w:rPr>
          <w:rFonts w:ascii="Times New Roman" w:hAnsi="Times New Roman" w:cs="Times New Roman"/>
          <w:sz w:val="24"/>
          <w:szCs w:val="24"/>
        </w:rPr>
        <w:t>%)</w:t>
      </w:r>
      <w:r>
        <w:rPr>
          <w:rFonts w:ascii="Times New Roman" w:hAnsi="Times New Roman" w:cs="Times New Roman"/>
          <w:sz w:val="24"/>
          <w:szCs w:val="24"/>
        </w:rPr>
        <w:t xml:space="preserve">, </w:t>
      </w:r>
      <w:r w:rsidRPr="000A111E">
        <w:rPr>
          <w:rFonts w:ascii="Times New Roman" w:hAnsi="Times New Roman" w:cs="Times New Roman"/>
          <w:sz w:val="24"/>
          <w:szCs w:val="24"/>
        </w:rPr>
        <w:t>ESG_Overall (0-100 Scale)</w:t>
      </w:r>
      <w:r>
        <w:rPr>
          <w:rFonts w:ascii="Times New Roman" w:hAnsi="Times New Roman" w:cs="Times New Roman"/>
          <w:sz w:val="24"/>
          <w:szCs w:val="24"/>
        </w:rPr>
        <w:t xml:space="preserve">, </w:t>
      </w:r>
      <w:r w:rsidRPr="000A111E">
        <w:rPr>
          <w:rFonts w:ascii="Times New Roman" w:hAnsi="Times New Roman" w:cs="Times New Roman"/>
          <w:sz w:val="24"/>
          <w:szCs w:val="24"/>
        </w:rPr>
        <w:t>ESG_Environmental (0-100 Scale)</w:t>
      </w:r>
      <w:r>
        <w:rPr>
          <w:rFonts w:ascii="Times New Roman" w:hAnsi="Times New Roman" w:cs="Times New Roman"/>
          <w:sz w:val="24"/>
          <w:szCs w:val="24"/>
        </w:rPr>
        <w:t xml:space="preserve">, </w:t>
      </w:r>
      <w:r w:rsidRPr="000A111E">
        <w:rPr>
          <w:rFonts w:ascii="Times New Roman" w:hAnsi="Times New Roman" w:cs="Times New Roman"/>
          <w:sz w:val="24"/>
          <w:szCs w:val="24"/>
        </w:rPr>
        <w:t>ESG_Social (0-100 Scale)</w:t>
      </w:r>
      <w:r>
        <w:rPr>
          <w:rFonts w:ascii="Times New Roman" w:hAnsi="Times New Roman" w:cs="Times New Roman"/>
          <w:sz w:val="24"/>
          <w:szCs w:val="24"/>
        </w:rPr>
        <w:t xml:space="preserve">, </w:t>
      </w:r>
      <w:r w:rsidRPr="000A111E">
        <w:rPr>
          <w:rFonts w:ascii="Times New Roman" w:hAnsi="Times New Roman" w:cs="Times New Roman"/>
          <w:sz w:val="24"/>
          <w:szCs w:val="24"/>
        </w:rPr>
        <w:t>ESG_Governance (0-100 Scale)</w:t>
      </w:r>
      <w:r w:rsidRPr="000A111E">
        <w:rPr>
          <w:rFonts w:ascii="Times New Roman" w:hAnsi="Times New Roman" w:cs="Times New Roman"/>
          <w:sz w:val="24"/>
          <w:szCs w:val="24"/>
        </w:rPr>
        <w:tab/>
      </w:r>
      <w:r>
        <w:rPr>
          <w:rFonts w:ascii="Times New Roman" w:hAnsi="Times New Roman" w:cs="Times New Roman"/>
          <w:sz w:val="24"/>
          <w:szCs w:val="24"/>
        </w:rPr>
        <w:t xml:space="preserve">, </w:t>
      </w:r>
      <w:r w:rsidRPr="000A111E">
        <w:rPr>
          <w:rFonts w:ascii="Times New Roman" w:hAnsi="Times New Roman" w:cs="Times New Roman"/>
          <w:sz w:val="24"/>
          <w:szCs w:val="24"/>
        </w:rPr>
        <w:t>Carbon</w:t>
      </w:r>
      <w:r>
        <w:rPr>
          <w:rFonts w:ascii="Times New Roman" w:hAnsi="Times New Roman" w:cs="Times New Roman"/>
          <w:sz w:val="24"/>
          <w:szCs w:val="24"/>
        </w:rPr>
        <w:t xml:space="preserve"> </w:t>
      </w:r>
      <w:r w:rsidRPr="000A111E">
        <w:rPr>
          <w:rFonts w:ascii="Times New Roman" w:hAnsi="Times New Roman" w:cs="Times New Roman"/>
          <w:sz w:val="24"/>
          <w:szCs w:val="24"/>
        </w:rPr>
        <w:t>Emissions (MtCO2e/yr</w:t>
      </w:r>
      <w:r w:rsidR="00290344" w:rsidRPr="000A111E">
        <w:rPr>
          <w:rFonts w:ascii="Times New Roman" w:hAnsi="Times New Roman" w:cs="Times New Roman"/>
          <w:sz w:val="24"/>
          <w:szCs w:val="24"/>
        </w:rPr>
        <w:t>)</w:t>
      </w:r>
      <w:r w:rsidR="00290344">
        <w:rPr>
          <w:rFonts w:ascii="Times New Roman" w:hAnsi="Times New Roman" w:cs="Times New Roman"/>
          <w:sz w:val="24"/>
          <w:szCs w:val="24"/>
        </w:rPr>
        <w:t>,</w:t>
      </w:r>
      <w:r>
        <w:rPr>
          <w:rFonts w:ascii="Times New Roman" w:hAnsi="Times New Roman" w:cs="Times New Roman"/>
          <w:sz w:val="24"/>
          <w:szCs w:val="24"/>
        </w:rPr>
        <w:t xml:space="preserve"> </w:t>
      </w:r>
      <w:r w:rsidRPr="000A111E">
        <w:rPr>
          <w:rFonts w:ascii="Times New Roman" w:hAnsi="Times New Roman" w:cs="Times New Roman"/>
          <w:sz w:val="24"/>
          <w:szCs w:val="24"/>
        </w:rPr>
        <w:t>Water</w:t>
      </w:r>
      <w:r>
        <w:rPr>
          <w:rFonts w:ascii="Times New Roman" w:hAnsi="Times New Roman" w:cs="Times New Roman"/>
          <w:sz w:val="24"/>
          <w:szCs w:val="24"/>
        </w:rPr>
        <w:t xml:space="preserve"> </w:t>
      </w:r>
      <w:r w:rsidRPr="000A111E">
        <w:rPr>
          <w:rFonts w:ascii="Times New Roman" w:hAnsi="Times New Roman" w:cs="Times New Roman"/>
          <w:sz w:val="24"/>
          <w:szCs w:val="24"/>
        </w:rPr>
        <w:t>Usage (m³)/year</w:t>
      </w:r>
      <w:r>
        <w:rPr>
          <w:rFonts w:ascii="Times New Roman" w:hAnsi="Times New Roman" w:cs="Times New Roman"/>
          <w:sz w:val="24"/>
          <w:szCs w:val="24"/>
        </w:rPr>
        <w:t xml:space="preserve">, </w:t>
      </w:r>
      <w:r w:rsidRPr="000A111E">
        <w:rPr>
          <w:rFonts w:ascii="Times New Roman" w:hAnsi="Times New Roman" w:cs="Times New Roman"/>
          <w:sz w:val="24"/>
          <w:szCs w:val="24"/>
        </w:rPr>
        <w:t>Energy</w:t>
      </w:r>
      <w:r>
        <w:rPr>
          <w:rFonts w:ascii="Times New Roman" w:hAnsi="Times New Roman" w:cs="Times New Roman"/>
          <w:sz w:val="24"/>
          <w:szCs w:val="24"/>
        </w:rPr>
        <w:t xml:space="preserve"> </w:t>
      </w:r>
      <w:r w:rsidRPr="000A111E">
        <w:rPr>
          <w:rFonts w:ascii="Times New Roman" w:hAnsi="Times New Roman" w:cs="Times New Roman"/>
          <w:sz w:val="24"/>
          <w:szCs w:val="24"/>
        </w:rPr>
        <w:t>Consumption (MWh)/year</w:t>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r w:rsidRPr="000A111E">
        <w:rPr>
          <w:rFonts w:ascii="Times New Roman" w:hAnsi="Times New Roman" w:cs="Times New Roman"/>
          <w:sz w:val="24"/>
          <w:szCs w:val="24"/>
        </w:rPr>
        <w:tab/>
      </w:r>
    </w:p>
    <w:p w14:paraId="2426CF0D" w14:textId="7DD5A506"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Time-series format (2015–2025 for each company)</w:t>
      </w:r>
    </w:p>
    <w:p w14:paraId="68C61C5D" w14:textId="1932484A" w:rsidR="00513374" w:rsidRPr="00E16164" w:rsidRDefault="0070111E" w:rsidP="004377F8">
      <w:pPr>
        <w:rPr>
          <w:rFonts w:ascii="Times New Roman" w:hAnsi="Times New Roman" w:cs="Times New Roman"/>
          <w:b/>
          <w:bCs/>
          <w:sz w:val="28"/>
          <w:szCs w:val="28"/>
        </w:rPr>
      </w:pPr>
      <w:r w:rsidRPr="00E16164">
        <w:rPr>
          <w:rFonts w:ascii="Times New Roman" w:hAnsi="Times New Roman" w:cs="Times New Roman"/>
          <w:b/>
          <w:bCs/>
          <w:sz w:val="28"/>
          <w:szCs w:val="28"/>
        </w:rPr>
        <w:t>Data Overview</w:t>
      </w:r>
      <w:r w:rsidRPr="00E16164">
        <w:rPr>
          <w:rFonts w:ascii="Times New Roman" w:hAnsi="Times New Roman" w:cs="Times New Roman"/>
          <w:sz w:val="28"/>
          <w:szCs w:val="28"/>
        </w:rPr>
        <w:tab/>
      </w:r>
      <w:r w:rsidRPr="00E16164">
        <w:rPr>
          <w:rFonts w:ascii="Times New Roman" w:hAnsi="Times New Roman" w:cs="Times New Roman"/>
          <w:sz w:val="28"/>
          <w:szCs w:val="28"/>
        </w:rPr>
        <w:tab/>
      </w:r>
      <w:r w:rsidRPr="00E16164">
        <w:rPr>
          <w:rFonts w:ascii="Times New Roman" w:hAnsi="Times New Roman" w:cs="Times New Roman"/>
          <w:sz w:val="28"/>
          <w:szCs w:val="28"/>
        </w:rPr>
        <w:tab/>
      </w:r>
      <w:r w:rsidRPr="00E16164">
        <w:rPr>
          <w:rFonts w:ascii="Times New Roman" w:hAnsi="Times New Roman" w:cs="Times New Roman"/>
          <w:sz w:val="28"/>
          <w:szCs w:val="28"/>
        </w:rPr>
        <w:tab/>
      </w:r>
      <w:r w:rsidRPr="00E16164">
        <w:rPr>
          <w:rFonts w:ascii="Times New Roman" w:hAnsi="Times New Roman" w:cs="Times New Roman"/>
          <w:sz w:val="28"/>
          <w:szCs w:val="28"/>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1"/>
        <w:gridCol w:w="6569"/>
      </w:tblGrid>
      <w:tr w:rsidR="00513374" w:rsidRPr="00513374" w14:paraId="2D0D1C63" w14:textId="77777777" w:rsidTr="00513374">
        <w:trPr>
          <w:tblHeader/>
          <w:tblCellSpacing w:w="15" w:type="dxa"/>
        </w:trPr>
        <w:tc>
          <w:tcPr>
            <w:tcW w:w="0" w:type="auto"/>
            <w:vAlign w:val="center"/>
            <w:hideMark/>
          </w:tcPr>
          <w:p w14:paraId="133B0836" w14:textId="77777777" w:rsidR="00513374" w:rsidRPr="00513374" w:rsidRDefault="00513374" w:rsidP="00513374">
            <w:pPr>
              <w:rPr>
                <w:rFonts w:ascii="Times New Roman" w:hAnsi="Times New Roman" w:cs="Times New Roman"/>
                <w:b/>
                <w:bCs/>
                <w:sz w:val="24"/>
                <w:szCs w:val="24"/>
              </w:rPr>
            </w:pPr>
            <w:r w:rsidRPr="00513374">
              <w:rPr>
                <w:rFonts w:ascii="Times New Roman" w:hAnsi="Times New Roman" w:cs="Times New Roman"/>
                <w:b/>
                <w:bCs/>
                <w:sz w:val="24"/>
                <w:szCs w:val="24"/>
              </w:rPr>
              <w:t>Field Name</w:t>
            </w:r>
          </w:p>
        </w:tc>
        <w:tc>
          <w:tcPr>
            <w:tcW w:w="0" w:type="auto"/>
            <w:vAlign w:val="center"/>
            <w:hideMark/>
          </w:tcPr>
          <w:p w14:paraId="5AB6ACB9" w14:textId="34905465" w:rsidR="00513374" w:rsidRPr="00513374" w:rsidRDefault="00513374" w:rsidP="00513374">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513374" w:rsidRPr="00513374" w14:paraId="2D23AB01" w14:textId="77777777" w:rsidTr="00513374">
        <w:trPr>
          <w:tblCellSpacing w:w="15" w:type="dxa"/>
        </w:trPr>
        <w:tc>
          <w:tcPr>
            <w:tcW w:w="0" w:type="auto"/>
            <w:vAlign w:val="center"/>
            <w:hideMark/>
          </w:tcPr>
          <w:p w14:paraId="6B06BA02"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Company ID</w:t>
            </w:r>
          </w:p>
        </w:tc>
        <w:tc>
          <w:tcPr>
            <w:tcW w:w="0" w:type="auto"/>
            <w:vAlign w:val="center"/>
            <w:hideMark/>
          </w:tcPr>
          <w:p w14:paraId="7C1AD9D5"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A unique code or number assigned to each company in the dataset.</w:t>
            </w:r>
          </w:p>
        </w:tc>
      </w:tr>
      <w:tr w:rsidR="00513374" w:rsidRPr="00513374" w14:paraId="158F9602" w14:textId="77777777" w:rsidTr="00513374">
        <w:trPr>
          <w:tblCellSpacing w:w="15" w:type="dxa"/>
        </w:trPr>
        <w:tc>
          <w:tcPr>
            <w:tcW w:w="0" w:type="auto"/>
            <w:vAlign w:val="center"/>
            <w:hideMark/>
          </w:tcPr>
          <w:p w14:paraId="4C640B1F"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Company Name</w:t>
            </w:r>
          </w:p>
        </w:tc>
        <w:tc>
          <w:tcPr>
            <w:tcW w:w="0" w:type="auto"/>
            <w:vAlign w:val="center"/>
            <w:hideMark/>
          </w:tcPr>
          <w:p w14:paraId="350B8239" w14:textId="136E1C3C"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 xml:space="preserve">The </w:t>
            </w:r>
            <w:r w:rsidR="00AA0392">
              <w:rPr>
                <w:rFonts w:ascii="Times New Roman" w:hAnsi="Times New Roman" w:cs="Times New Roman"/>
                <w:sz w:val="24"/>
                <w:szCs w:val="24"/>
              </w:rPr>
              <w:t>aliased</w:t>
            </w:r>
            <w:r w:rsidRPr="00513374">
              <w:rPr>
                <w:rFonts w:ascii="Times New Roman" w:hAnsi="Times New Roman" w:cs="Times New Roman"/>
                <w:sz w:val="24"/>
                <w:szCs w:val="24"/>
              </w:rPr>
              <w:t xml:space="preserve"> name of the company </w:t>
            </w:r>
          </w:p>
        </w:tc>
      </w:tr>
      <w:tr w:rsidR="00513374" w:rsidRPr="00513374" w14:paraId="3B40FD38" w14:textId="77777777" w:rsidTr="00513374">
        <w:trPr>
          <w:tblCellSpacing w:w="15" w:type="dxa"/>
        </w:trPr>
        <w:tc>
          <w:tcPr>
            <w:tcW w:w="0" w:type="auto"/>
            <w:vAlign w:val="center"/>
            <w:hideMark/>
          </w:tcPr>
          <w:p w14:paraId="407A8146"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Industry</w:t>
            </w:r>
          </w:p>
        </w:tc>
        <w:tc>
          <w:tcPr>
            <w:tcW w:w="0" w:type="auto"/>
            <w:vAlign w:val="center"/>
            <w:hideMark/>
          </w:tcPr>
          <w:p w14:paraId="36BE3D43"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sector the company belongs to (e.g., Technology, Healthcare, Finance).</w:t>
            </w:r>
          </w:p>
        </w:tc>
      </w:tr>
      <w:tr w:rsidR="00513374" w:rsidRPr="00513374" w14:paraId="1729B250" w14:textId="77777777" w:rsidTr="00513374">
        <w:trPr>
          <w:tblCellSpacing w:w="15" w:type="dxa"/>
        </w:trPr>
        <w:tc>
          <w:tcPr>
            <w:tcW w:w="0" w:type="auto"/>
            <w:vAlign w:val="center"/>
            <w:hideMark/>
          </w:tcPr>
          <w:p w14:paraId="473F2AEE"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Region</w:t>
            </w:r>
          </w:p>
        </w:tc>
        <w:tc>
          <w:tcPr>
            <w:tcW w:w="0" w:type="auto"/>
            <w:vAlign w:val="center"/>
            <w:hideMark/>
          </w:tcPr>
          <w:p w14:paraId="5D5EC147"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geographical area or continent the company operates in (e.g., North America, Europe, Asia).</w:t>
            </w:r>
          </w:p>
        </w:tc>
      </w:tr>
      <w:tr w:rsidR="00513374" w:rsidRPr="00513374" w14:paraId="6884D0D6" w14:textId="77777777" w:rsidTr="00513374">
        <w:trPr>
          <w:tblCellSpacing w:w="15" w:type="dxa"/>
        </w:trPr>
        <w:tc>
          <w:tcPr>
            <w:tcW w:w="0" w:type="auto"/>
            <w:vAlign w:val="center"/>
            <w:hideMark/>
          </w:tcPr>
          <w:p w14:paraId="35AA61A8"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Year</w:t>
            </w:r>
          </w:p>
        </w:tc>
        <w:tc>
          <w:tcPr>
            <w:tcW w:w="0" w:type="auto"/>
            <w:vAlign w:val="center"/>
            <w:hideMark/>
          </w:tcPr>
          <w:p w14:paraId="64714584"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specific year for the ESG and financial data (from 2015 to 2025).</w:t>
            </w:r>
          </w:p>
        </w:tc>
      </w:tr>
      <w:tr w:rsidR="00513374" w:rsidRPr="00513374" w14:paraId="184DF2E1" w14:textId="77777777" w:rsidTr="00513374">
        <w:trPr>
          <w:tblCellSpacing w:w="15" w:type="dxa"/>
        </w:trPr>
        <w:tc>
          <w:tcPr>
            <w:tcW w:w="0" w:type="auto"/>
            <w:vAlign w:val="center"/>
            <w:hideMark/>
          </w:tcPr>
          <w:p w14:paraId="4A4C938F"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Revenue ($)</w:t>
            </w:r>
          </w:p>
        </w:tc>
        <w:tc>
          <w:tcPr>
            <w:tcW w:w="0" w:type="auto"/>
            <w:vAlign w:val="center"/>
            <w:hideMark/>
          </w:tcPr>
          <w:p w14:paraId="76C5AB6A"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Total income generated by the company from its business operations, expressed in dollars.</w:t>
            </w:r>
          </w:p>
        </w:tc>
      </w:tr>
      <w:tr w:rsidR="00513374" w:rsidRPr="00513374" w14:paraId="134BD5E7" w14:textId="77777777" w:rsidTr="00513374">
        <w:trPr>
          <w:tblCellSpacing w:w="15" w:type="dxa"/>
        </w:trPr>
        <w:tc>
          <w:tcPr>
            <w:tcW w:w="0" w:type="auto"/>
            <w:vAlign w:val="center"/>
            <w:hideMark/>
          </w:tcPr>
          <w:p w14:paraId="016B4E7A"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Profit Margin (%)</w:t>
            </w:r>
          </w:p>
        </w:tc>
        <w:tc>
          <w:tcPr>
            <w:tcW w:w="0" w:type="auto"/>
            <w:vAlign w:val="center"/>
            <w:hideMark/>
          </w:tcPr>
          <w:p w14:paraId="0CAE3C4C" w14:textId="6FCB9F39" w:rsidR="00513374" w:rsidRPr="00513374" w:rsidRDefault="00F9615B" w:rsidP="00513374">
            <w:pPr>
              <w:rPr>
                <w:rFonts w:ascii="Times New Roman" w:hAnsi="Times New Roman" w:cs="Times New Roman"/>
                <w:sz w:val="24"/>
                <w:szCs w:val="24"/>
              </w:rPr>
            </w:pPr>
            <w:r>
              <w:rPr>
                <w:rFonts w:ascii="Times New Roman" w:hAnsi="Times New Roman" w:cs="Times New Roman"/>
                <w:sz w:val="24"/>
                <w:szCs w:val="24"/>
              </w:rPr>
              <w:t xml:space="preserve">The </w:t>
            </w:r>
            <w:r w:rsidR="00513374" w:rsidRPr="00513374">
              <w:rPr>
                <w:rFonts w:ascii="Times New Roman" w:hAnsi="Times New Roman" w:cs="Times New Roman"/>
                <w:sz w:val="24"/>
                <w:szCs w:val="24"/>
              </w:rPr>
              <w:t>Profit divided by revenue, expressed as a percentage. It shows how much profit a company makes from its sales.</w:t>
            </w:r>
          </w:p>
        </w:tc>
      </w:tr>
      <w:tr w:rsidR="00513374" w:rsidRPr="00513374" w14:paraId="0DF5359A" w14:textId="77777777" w:rsidTr="00513374">
        <w:trPr>
          <w:tblCellSpacing w:w="15" w:type="dxa"/>
        </w:trPr>
        <w:tc>
          <w:tcPr>
            <w:tcW w:w="0" w:type="auto"/>
            <w:vAlign w:val="center"/>
            <w:hideMark/>
          </w:tcPr>
          <w:p w14:paraId="5F59B6ED"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Market Cap ($)</w:t>
            </w:r>
          </w:p>
        </w:tc>
        <w:tc>
          <w:tcPr>
            <w:tcW w:w="0" w:type="auto"/>
            <w:vAlign w:val="center"/>
            <w:hideMark/>
          </w:tcPr>
          <w:p w14:paraId="0FCB868B"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total market value of a company's outstanding shares (share price × number of shares). Reflects the company's value according to investors.</w:t>
            </w:r>
          </w:p>
        </w:tc>
      </w:tr>
      <w:tr w:rsidR="00513374" w:rsidRPr="00513374" w14:paraId="45DF4073" w14:textId="77777777" w:rsidTr="00513374">
        <w:trPr>
          <w:tblCellSpacing w:w="15" w:type="dxa"/>
        </w:trPr>
        <w:tc>
          <w:tcPr>
            <w:tcW w:w="0" w:type="auto"/>
            <w:vAlign w:val="center"/>
            <w:hideMark/>
          </w:tcPr>
          <w:p w14:paraId="131603C7"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Growth Rate (%)</w:t>
            </w:r>
          </w:p>
        </w:tc>
        <w:tc>
          <w:tcPr>
            <w:tcW w:w="0" w:type="auto"/>
            <w:vAlign w:val="center"/>
            <w:hideMark/>
          </w:tcPr>
          <w:p w14:paraId="4E9BB0ED"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How much the company's revenue increased or decreased compared to the previous year, shown as a percentage.</w:t>
            </w:r>
          </w:p>
        </w:tc>
      </w:tr>
      <w:tr w:rsidR="00513374" w:rsidRPr="00513374" w14:paraId="5394DCCA" w14:textId="77777777" w:rsidTr="00513374">
        <w:trPr>
          <w:tblCellSpacing w:w="15" w:type="dxa"/>
        </w:trPr>
        <w:tc>
          <w:tcPr>
            <w:tcW w:w="0" w:type="auto"/>
            <w:vAlign w:val="center"/>
            <w:hideMark/>
          </w:tcPr>
          <w:p w14:paraId="20B85924"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ESG_Overall (0–100 Scale)</w:t>
            </w:r>
          </w:p>
        </w:tc>
        <w:tc>
          <w:tcPr>
            <w:tcW w:w="0" w:type="auto"/>
            <w:vAlign w:val="center"/>
            <w:hideMark/>
          </w:tcPr>
          <w:p w14:paraId="5B4079FE"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overall ESG score combining Environmental, Social, and Governance ratings into one value between 0 and 100.</w:t>
            </w:r>
          </w:p>
        </w:tc>
      </w:tr>
      <w:tr w:rsidR="00513374" w:rsidRPr="00513374" w14:paraId="210D88E2" w14:textId="77777777" w:rsidTr="00513374">
        <w:trPr>
          <w:tblCellSpacing w:w="15" w:type="dxa"/>
        </w:trPr>
        <w:tc>
          <w:tcPr>
            <w:tcW w:w="0" w:type="auto"/>
            <w:vAlign w:val="center"/>
            <w:hideMark/>
          </w:tcPr>
          <w:p w14:paraId="10E71138"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ESG_Environmental (0–100 Scale)</w:t>
            </w:r>
          </w:p>
        </w:tc>
        <w:tc>
          <w:tcPr>
            <w:tcW w:w="0" w:type="auto"/>
            <w:vAlign w:val="center"/>
            <w:hideMark/>
          </w:tcPr>
          <w:p w14:paraId="0B8C5109"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Measures the company's performance in environmental issues (carbon emissions, resource use, etc.).</w:t>
            </w:r>
          </w:p>
        </w:tc>
      </w:tr>
      <w:tr w:rsidR="00513374" w:rsidRPr="00513374" w14:paraId="69321D4A" w14:textId="77777777" w:rsidTr="00513374">
        <w:trPr>
          <w:tblCellSpacing w:w="15" w:type="dxa"/>
        </w:trPr>
        <w:tc>
          <w:tcPr>
            <w:tcW w:w="0" w:type="auto"/>
            <w:vAlign w:val="center"/>
            <w:hideMark/>
          </w:tcPr>
          <w:p w14:paraId="1F490BF0"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ESG_Social (0–100 Scale)</w:t>
            </w:r>
          </w:p>
        </w:tc>
        <w:tc>
          <w:tcPr>
            <w:tcW w:w="0" w:type="auto"/>
            <w:vAlign w:val="center"/>
            <w:hideMark/>
          </w:tcPr>
          <w:p w14:paraId="505BB4C1"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Measures how the company handles relationships with employees, suppliers, customers, and communities.</w:t>
            </w:r>
          </w:p>
        </w:tc>
      </w:tr>
      <w:tr w:rsidR="00513374" w:rsidRPr="00513374" w14:paraId="6BA9BB19" w14:textId="77777777" w:rsidTr="00513374">
        <w:trPr>
          <w:tblCellSpacing w:w="15" w:type="dxa"/>
        </w:trPr>
        <w:tc>
          <w:tcPr>
            <w:tcW w:w="0" w:type="auto"/>
            <w:vAlign w:val="center"/>
            <w:hideMark/>
          </w:tcPr>
          <w:p w14:paraId="429A7D2B"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ESG_Governance (0–100 Scale)</w:t>
            </w:r>
          </w:p>
        </w:tc>
        <w:tc>
          <w:tcPr>
            <w:tcW w:w="0" w:type="auto"/>
            <w:vAlign w:val="center"/>
            <w:hideMark/>
          </w:tcPr>
          <w:p w14:paraId="3BC0B9EE"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Measures the quality of leadership, board structure, company audits, and shareholder rights.</w:t>
            </w:r>
          </w:p>
        </w:tc>
      </w:tr>
      <w:tr w:rsidR="00513374" w:rsidRPr="00513374" w14:paraId="2EE646B7" w14:textId="77777777" w:rsidTr="00513374">
        <w:trPr>
          <w:tblCellSpacing w:w="15" w:type="dxa"/>
        </w:trPr>
        <w:tc>
          <w:tcPr>
            <w:tcW w:w="0" w:type="auto"/>
            <w:vAlign w:val="center"/>
            <w:hideMark/>
          </w:tcPr>
          <w:p w14:paraId="697B8D8A"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lastRenderedPageBreak/>
              <w:t>Carbon Emissions (MtCO₂e/year)</w:t>
            </w:r>
          </w:p>
        </w:tc>
        <w:tc>
          <w:tcPr>
            <w:tcW w:w="0" w:type="auto"/>
            <w:vAlign w:val="center"/>
            <w:hideMark/>
          </w:tcPr>
          <w:p w14:paraId="43F1D0DB"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The amount of carbon dioxide emissions generated by the company each year.</w:t>
            </w:r>
          </w:p>
        </w:tc>
      </w:tr>
      <w:tr w:rsidR="00513374" w:rsidRPr="00513374" w14:paraId="4E296336" w14:textId="77777777" w:rsidTr="00513374">
        <w:trPr>
          <w:tblCellSpacing w:w="15" w:type="dxa"/>
        </w:trPr>
        <w:tc>
          <w:tcPr>
            <w:tcW w:w="0" w:type="auto"/>
            <w:vAlign w:val="center"/>
            <w:hideMark/>
          </w:tcPr>
          <w:p w14:paraId="53339633"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Water Usage (m³/year)</w:t>
            </w:r>
          </w:p>
        </w:tc>
        <w:tc>
          <w:tcPr>
            <w:tcW w:w="0" w:type="auto"/>
            <w:vAlign w:val="center"/>
            <w:hideMark/>
          </w:tcPr>
          <w:p w14:paraId="7D15F372"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sz w:val="24"/>
                <w:szCs w:val="24"/>
              </w:rPr>
              <w:t>Total amount of water used by the company annually.</w:t>
            </w:r>
          </w:p>
        </w:tc>
      </w:tr>
      <w:tr w:rsidR="00513374" w:rsidRPr="00513374" w14:paraId="7C13766B" w14:textId="77777777" w:rsidTr="00513374">
        <w:trPr>
          <w:tblCellSpacing w:w="15" w:type="dxa"/>
        </w:trPr>
        <w:tc>
          <w:tcPr>
            <w:tcW w:w="0" w:type="auto"/>
            <w:vAlign w:val="center"/>
            <w:hideMark/>
          </w:tcPr>
          <w:p w14:paraId="24CFDFC4" w14:textId="77777777"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Energy Consumption (MWh/year)</w:t>
            </w:r>
          </w:p>
        </w:tc>
        <w:tc>
          <w:tcPr>
            <w:tcW w:w="0" w:type="auto"/>
            <w:vAlign w:val="center"/>
            <w:hideMark/>
          </w:tcPr>
          <w:p w14:paraId="55C8312D" w14:textId="7BD9298B" w:rsidR="00513374" w:rsidRPr="00513374" w:rsidRDefault="00F9615B" w:rsidP="00513374">
            <w:pPr>
              <w:rPr>
                <w:rFonts w:ascii="Times New Roman" w:hAnsi="Times New Roman" w:cs="Times New Roman"/>
                <w:sz w:val="24"/>
                <w:szCs w:val="24"/>
              </w:rPr>
            </w:pPr>
            <w:r>
              <w:rPr>
                <w:rFonts w:ascii="Times New Roman" w:hAnsi="Times New Roman" w:cs="Times New Roman"/>
                <w:sz w:val="24"/>
                <w:szCs w:val="24"/>
              </w:rPr>
              <w:t xml:space="preserve">The </w:t>
            </w:r>
            <w:r w:rsidR="00513374" w:rsidRPr="00513374">
              <w:rPr>
                <w:rFonts w:ascii="Times New Roman" w:hAnsi="Times New Roman" w:cs="Times New Roman"/>
                <w:sz w:val="24"/>
                <w:szCs w:val="24"/>
              </w:rPr>
              <w:t>Amount of energy consumed by the company annually, measured in megawatt-hours.</w:t>
            </w:r>
          </w:p>
        </w:tc>
      </w:tr>
    </w:tbl>
    <w:p w14:paraId="3C6EA2C8" w14:textId="43FD5581" w:rsidR="0070111E" w:rsidRPr="004377F8" w:rsidRDefault="0070111E" w:rsidP="004377F8">
      <w:pPr>
        <w:rPr>
          <w:rFonts w:ascii="Times New Roman" w:hAnsi="Times New Roman" w:cs="Times New Roman"/>
          <w:sz w:val="24"/>
          <w:szCs w:val="24"/>
        </w:rPr>
      </w:pPr>
    </w:p>
    <w:p w14:paraId="4B99B0DF" w14:textId="6223341A" w:rsidR="0070111E" w:rsidRPr="0054727E" w:rsidRDefault="0070111E" w:rsidP="004377F8">
      <w:pPr>
        <w:rPr>
          <w:rFonts w:ascii="Times New Roman" w:hAnsi="Times New Roman" w:cs="Times New Roman"/>
          <w:b/>
          <w:bCs/>
          <w:sz w:val="32"/>
          <w:szCs w:val="32"/>
        </w:rPr>
      </w:pPr>
      <w:r w:rsidRPr="0054727E">
        <w:rPr>
          <w:rFonts w:ascii="Times New Roman" w:hAnsi="Times New Roman" w:cs="Times New Roman"/>
          <w:b/>
          <w:bCs/>
          <w:sz w:val="32"/>
          <w:szCs w:val="32"/>
        </w:rPr>
        <w:t>DATA TRANSFORMATION</w:t>
      </w:r>
    </w:p>
    <w:p w14:paraId="39B1FCE7" w14:textId="736F6EBB" w:rsidR="0074353E" w:rsidRPr="0074353E" w:rsidRDefault="0074353E" w:rsidP="0074353E">
      <w:pPr>
        <w:rPr>
          <w:rFonts w:ascii="Times New Roman" w:hAnsi="Times New Roman" w:cs="Times New Roman"/>
          <w:sz w:val="24"/>
          <w:szCs w:val="24"/>
        </w:rPr>
      </w:pPr>
      <w:r w:rsidRPr="0074353E">
        <w:rPr>
          <w:rFonts w:ascii="Times New Roman" w:hAnsi="Times New Roman" w:cs="Times New Roman"/>
          <w:sz w:val="24"/>
          <w:szCs w:val="24"/>
        </w:rPr>
        <w:t xml:space="preserve">Data transformation involves modifying, organizing, and preparing raw data so it’s clean, consistent, and analysis ready. Key steps </w:t>
      </w:r>
      <w:r>
        <w:rPr>
          <w:rFonts w:ascii="Times New Roman" w:hAnsi="Times New Roman" w:cs="Times New Roman"/>
          <w:sz w:val="24"/>
          <w:szCs w:val="24"/>
        </w:rPr>
        <w:t xml:space="preserve">I took </w:t>
      </w:r>
      <w:r w:rsidRPr="0074353E">
        <w:rPr>
          <w:rFonts w:ascii="Times New Roman" w:hAnsi="Times New Roman" w:cs="Times New Roman"/>
          <w:sz w:val="24"/>
          <w:szCs w:val="24"/>
        </w:rPr>
        <w:t>include:</w:t>
      </w:r>
    </w:p>
    <w:p w14:paraId="3F053957" w14:textId="236BA853" w:rsidR="0074353E" w:rsidRDefault="0074353E" w:rsidP="0074353E">
      <w:pPr>
        <w:rPr>
          <w:rFonts w:ascii="Times New Roman" w:hAnsi="Times New Roman" w:cs="Times New Roman"/>
          <w:b/>
          <w:bCs/>
          <w:sz w:val="24"/>
          <w:szCs w:val="24"/>
        </w:rPr>
      </w:pPr>
      <w:r w:rsidRPr="0074353E">
        <w:rPr>
          <w:rFonts w:ascii="Times New Roman" w:hAnsi="Times New Roman" w:cs="Times New Roman"/>
          <w:b/>
          <w:bCs/>
          <w:sz w:val="24"/>
          <w:szCs w:val="24"/>
        </w:rPr>
        <w:t>1. Data Cleaning</w:t>
      </w:r>
    </w:p>
    <w:p w14:paraId="65580ABF" w14:textId="6AE37897" w:rsidR="003255AE" w:rsidRDefault="003255AE" w:rsidP="003255AE">
      <w:pPr>
        <w:pStyle w:val="NormalWeb"/>
      </w:pPr>
      <w:r>
        <w:rPr>
          <w:rFonts w:hAnsi="Symbol"/>
        </w:rPr>
        <w:t></w:t>
      </w:r>
      <w:r>
        <w:t xml:space="preserve"> </w:t>
      </w:r>
      <w:r w:rsidRPr="003255AE">
        <w:rPr>
          <w:b/>
          <w:bCs/>
        </w:rPr>
        <w:t>Removed</w:t>
      </w:r>
      <w:r>
        <w:rPr>
          <w:rStyle w:val="Strong"/>
          <w:rFonts w:eastAsiaTheme="majorEastAsia"/>
        </w:rPr>
        <w:t xml:space="preserve"> Duplicates:</w:t>
      </w:r>
      <w:r>
        <w:br/>
        <w:t xml:space="preserve">Using the </w:t>
      </w:r>
      <w:r>
        <w:rPr>
          <w:rStyle w:val="Strong"/>
          <w:rFonts w:eastAsiaTheme="majorEastAsia"/>
        </w:rPr>
        <w:t>Remove Duplicates</w:t>
      </w:r>
      <w:r>
        <w:t xml:space="preserve"> tool from the Ribbon, I selected the entire dataset with </w:t>
      </w:r>
      <w:r>
        <w:rPr>
          <w:rStyle w:val="HTMLCode"/>
          <w:rFonts w:eastAsiaTheme="majorEastAsia"/>
        </w:rPr>
        <w:t>Ctrl + A</w:t>
      </w:r>
      <w:r>
        <w:t xml:space="preserve"> and eliminated duplicate records across both rows and columns to maintain data integrity.</w:t>
      </w:r>
    </w:p>
    <w:p w14:paraId="371A4C13" w14:textId="32404385" w:rsidR="00204AE3" w:rsidRDefault="00204AE3" w:rsidP="00925BBA">
      <w:pPr>
        <w:pStyle w:val="NormalWeb"/>
      </w:pPr>
      <w:r>
        <w:rPr>
          <w:rStyle w:val="Strong"/>
        </w:rPr>
        <w:t>• Checked for Missing or Incorrect Values:</w:t>
      </w:r>
      <w:r>
        <w:br/>
        <w:t xml:space="preserve">I used </w:t>
      </w:r>
      <w:r>
        <w:rPr>
          <w:rStyle w:val="Strong"/>
        </w:rPr>
        <w:t xml:space="preserve">Go </w:t>
      </w:r>
      <w:r w:rsidR="00A963C3">
        <w:rPr>
          <w:rStyle w:val="Strong"/>
        </w:rPr>
        <w:t>to</w:t>
      </w:r>
      <w:r>
        <w:rPr>
          <w:rStyle w:val="Strong"/>
        </w:rPr>
        <w:t xml:space="preserve"> Special &gt; Blanks</w:t>
      </w:r>
      <w:r>
        <w:t xml:space="preserve"> from the Data tab to identify missing values across the dataset. The only blanks found were in the </w:t>
      </w:r>
      <w:r>
        <w:rPr>
          <w:rStyle w:val="Strong"/>
        </w:rPr>
        <w:t>Growth Rate</w:t>
      </w:r>
      <w:r>
        <w:t xml:space="preserve"> column for the base year </w:t>
      </w:r>
      <w:r>
        <w:rPr>
          <w:rStyle w:val="Strong"/>
        </w:rPr>
        <w:t>2015</w:t>
      </w:r>
      <w:r>
        <w:t>, which is expected since growth cannot be calculated for the starting year. These were left unchanged, as they do not impact the analysis.</w:t>
      </w:r>
    </w:p>
    <w:p w14:paraId="23BD60E2" w14:textId="441A1166" w:rsidR="00275AC1" w:rsidRPr="00925BBA" w:rsidRDefault="003255AE" w:rsidP="00925BBA">
      <w:pPr>
        <w:pStyle w:val="NormalWeb"/>
      </w:pPr>
      <w:r>
        <w:rPr>
          <w:rFonts w:hAnsi="Symbol"/>
        </w:rPr>
        <w:t></w:t>
      </w:r>
      <w:r>
        <w:t xml:space="preserve"> </w:t>
      </w:r>
      <w:r w:rsidRPr="003255AE">
        <w:rPr>
          <w:b/>
          <w:bCs/>
        </w:rPr>
        <w:t>Corrected</w:t>
      </w:r>
      <w:r>
        <w:rPr>
          <w:rStyle w:val="Strong"/>
          <w:rFonts w:eastAsiaTheme="majorEastAsia"/>
        </w:rPr>
        <w:t xml:space="preserve"> Formatting Issues:</w:t>
      </w:r>
      <w:r>
        <w:br/>
        <w:t>Ensured consistent formatting across all numeric fields, including percentages, decimal places, and currency values. I also checked that all year entries followed a consistent date format (e.g., YYYY).</w:t>
      </w:r>
      <w:r w:rsidR="00925BBA">
        <w:t xml:space="preserve"> I used the formatting guide according to the ESG data dictionary.</w:t>
      </w:r>
    </w:p>
    <w:p w14:paraId="36FF629A" w14:textId="719A28EA" w:rsidR="0074353E" w:rsidRPr="0074353E" w:rsidRDefault="0074353E" w:rsidP="0074353E">
      <w:pPr>
        <w:rPr>
          <w:rFonts w:ascii="Times New Roman" w:hAnsi="Times New Roman" w:cs="Times New Roman"/>
          <w:b/>
          <w:bCs/>
          <w:sz w:val="24"/>
          <w:szCs w:val="24"/>
        </w:rPr>
      </w:pPr>
      <w:r w:rsidRPr="0074353E">
        <w:rPr>
          <w:rFonts w:ascii="Times New Roman" w:hAnsi="Times New Roman" w:cs="Times New Roman"/>
          <w:b/>
          <w:bCs/>
          <w:sz w:val="24"/>
          <w:szCs w:val="24"/>
        </w:rPr>
        <w:t>2. Standardization</w:t>
      </w:r>
    </w:p>
    <w:p w14:paraId="23A53394" w14:textId="040E8A5B" w:rsidR="00925BBA" w:rsidRPr="00925BBA" w:rsidRDefault="00925BBA" w:rsidP="00925BBA">
      <w:pPr>
        <w:rPr>
          <w:rFonts w:ascii="Times New Roman" w:hAnsi="Times New Roman" w:cs="Times New Roman"/>
          <w:b/>
          <w:bCs/>
          <w:sz w:val="24"/>
          <w:szCs w:val="24"/>
        </w:rPr>
      </w:pPr>
      <w:r w:rsidRPr="00925BBA">
        <w:rPr>
          <w:rFonts w:ascii="Times New Roman" w:hAnsi="Times New Roman" w:cs="Times New Roman"/>
          <w:b/>
          <w:bCs/>
          <w:sz w:val="24"/>
          <w:szCs w:val="24"/>
        </w:rPr>
        <w:t>• Normalized Year Format:</w:t>
      </w:r>
    </w:p>
    <w:p w14:paraId="13B8817F" w14:textId="77777777" w:rsidR="00925BBA" w:rsidRPr="00925BBA" w:rsidRDefault="00925BBA" w:rsidP="00925BBA">
      <w:pPr>
        <w:rPr>
          <w:rFonts w:ascii="Times New Roman" w:hAnsi="Times New Roman" w:cs="Times New Roman"/>
          <w:sz w:val="24"/>
          <w:szCs w:val="24"/>
        </w:rPr>
      </w:pPr>
      <w:r w:rsidRPr="00925BBA">
        <w:rPr>
          <w:rFonts w:ascii="Times New Roman" w:hAnsi="Times New Roman" w:cs="Times New Roman"/>
          <w:sz w:val="24"/>
          <w:szCs w:val="24"/>
        </w:rPr>
        <w:t>Verified that the 'Year' column followed a uniform 4-digit format to allow for proper sorting and analysis</w:t>
      </w:r>
    </w:p>
    <w:p w14:paraId="284C989D" w14:textId="3ED6E507" w:rsidR="00925BBA" w:rsidRPr="00925BBA" w:rsidRDefault="00925BBA" w:rsidP="00925BBA">
      <w:pPr>
        <w:rPr>
          <w:rFonts w:ascii="Times New Roman" w:hAnsi="Times New Roman" w:cs="Times New Roman"/>
          <w:b/>
          <w:bCs/>
          <w:sz w:val="24"/>
          <w:szCs w:val="24"/>
        </w:rPr>
      </w:pPr>
      <w:r w:rsidRPr="00925BBA">
        <w:rPr>
          <w:rFonts w:ascii="Times New Roman" w:hAnsi="Times New Roman" w:cs="Times New Roman"/>
          <w:b/>
          <w:bCs/>
          <w:sz w:val="24"/>
          <w:szCs w:val="24"/>
        </w:rPr>
        <w:t>• Standardized Units and Formats:</w:t>
      </w:r>
    </w:p>
    <w:p w14:paraId="1D8790B6" w14:textId="77777777" w:rsidR="00925BBA" w:rsidRPr="00925BBA" w:rsidRDefault="00925BBA" w:rsidP="00925BBA">
      <w:pPr>
        <w:rPr>
          <w:rFonts w:ascii="Times New Roman" w:hAnsi="Times New Roman" w:cs="Times New Roman"/>
          <w:sz w:val="24"/>
          <w:szCs w:val="24"/>
        </w:rPr>
      </w:pPr>
      <w:r w:rsidRPr="00925BBA">
        <w:rPr>
          <w:rFonts w:ascii="Times New Roman" w:hAnsi="Times New Roman" w:cs="Times New Roman"/>
          <w:sz w:val="24"/>
          <w:szCs w:val="24"/>
        </w:rPr>
        <w:t>Confirmed consistent use of monetary units (e.g., Market Cap and Revenue in millions/billions). Reformatted percentage columns (e.g., Profit Margin and Growth Rate) to display values accurately.</w:t>
      </w:r>
    </w:p>
    <w:p w14:paraId="74C74924" w14:textId="5639B1BE" w:rsidR="00925BBA" w:rsidRPr="00925BBA" w:rsidRDefault="00925BBA" w:rsidP="00925BBA">
      <w:pPr>
        <w:rPr>
          <w:rFonts w:ascii="Times New Roman" w:hAnsi="Times New Roman" w:cs="Times New Roman"/>
          <w:b/>
          <w:bCs/>
          <w:sz w:val="24"/>
          <w:szCs w:val="24"/>
        </w:rPr>
      </w:pPr>
      <w:r w:rsidRPr="00925BBA">
        <w:rPr>
          <w:rFonts w:ascii="Times New Roman" w:hAnsi="Times New Roman" w:cs="Times New Roman"/>
          <w:b/>
          <w:bCs/>
          <w:sz w:val="24"/>
          <w:szCs w:val="24"/>
        </w:rPr>
        <w:t>• Unified Category Labels:</w:t>
      </w:r>
    </w:p>
    <w:p w14:paraId="5A62A53F" w14:textId="1C4DDEAB" w:rsidR="00925BBA" w:rsidRPr="00925BBA" w:rsidRDefault="00925BBA" w:rsidP="00925BBA">
      <w:pPr>
        <w:rPr>
          <w:rFonts w:ascii="Times New Roman" w:hAnsi="Times New Roman" w:cs="Times New Roman"/>
          <w:sz w:val="24"/>
          <w:szCs w:val="24"/>
        </w:rPr>
      </w:pPr>
      <w:r w:rsidRPr="00925BBA">
        <w:rPr>
          <w:rFonts w:ascii="Times New Roman" w:hAnsi="Times New Roman" w:cs="Times New Roman"/>
          <w:sz w:val="24"/>
          <w:szCs w:val="24"/>
        </w:rPr>
        <w:t>Reviewed and standardized naming conventions in the 'Industry' and 'Region' fields to ensure consistency for grouping and pivot analysis.</w:t>
      </w:r>
    </w:p>
    <w:p w14:paraId="3E2B14BE" w14:textId="04F8DDD3" w:rsidR="0074353E" w:rsidRDefault="0074353E" w:rsidP="0074353E">
      <w:pPr>
        <w:rPr>
          <w:rFonts w:ascii="Times New Roman" w:hAnsi="Times New Roman" w:cs="Times New Roman"/>
          <w:b/>
          <w:bCs/>
          <w:sz w:val="24"/>
          <w:szCs w:val="24"/>
        </w:rPr>
      </w:pPr>
      <w:r w:rsidRPr="0074353E">
        <w:rPr>
          <w:rFonts w:ascii="Times New Roman" w:hAnsi="Times New Roman" w:cs="Times New Roman"/>
          <w:b/>
          <w:bCs/>
          <w:sz w:val="24"/>
          <w:szCs w:val="24"/>
        </w:rPr>
        <w:lastRenderedPageBreak/>
        <w:t>3. Data Aggregation</w:t>
      </w:r>
    </w:p>
    <w:p w14:paraId="2CF4EDE5" w14:textId="77777777" w:rsidR="007E5793" w:rsidRDefault="00925BBA" w:rsidP="007E5793">
      <w:pPr>
        <w:pStyle w:val="NormalWeb"/>
      </w:pPr>
      <w:r>
        <w:rPr>
          <w:rFonts w:hAnsi="Symbol"/>
        </w:rPr>
        <w:t></w:t>
      </w:r>
      <w:r>
        <w:t xml:space="preserve"> </w:t>
      </w:r>
      <w:r w:rsidRPr="00925BBA">
        <w:rPr>
          <w:b/>
          <w:bCs/>
        </w:rPr>
        <w:t>Applied</w:t>
      </w:r>
      <w:r>
        <w:rPr>
          <w:rStyle w:val="Strong"/>
          <w:rFonts w:eastAsiaTheme="majorEastAsia"/>
        </w:rPr>
        <w:t xml:space="preserve"> Conditional Formatting:</w:t>
      </w:r>
      <w:r>
        <w:br/>
        <w:t>Used Excel’s conditional formatting to highlight trends and variations in ESG scores and financial performance, allowing for quicker visual analysis.</w:t>
      </w:r>
    </w:p>
    <w:p w14:paraId="2C13E33C" w14:textId="7A040C8B" w:rsidR="007E5793" w:rsidRPr="007E5793" w:rsidRDefault="007E5793" w:rsidP="007E5793">
      <w:pPr>
        <w:pStyle w:val="NormalWeb"/>
      </w:pPr>
      <w:r>
        <w:rPr>
          <w:rFonts w:hAnsi="Symbol"/>
        </w:rPr>
        <w:t></w:t>
      </w:r>
      <w:r>
        <w:t xml:space="preserve"> </w:t>
      </w:r>
      <w:r w:rsidRPr="007E5793">
        <w:rPr>
          <w:rFonts w:hAnsi="Symbol"/>
          <w:b/>
          <w:bCs/>
        </w:rPr>
        <w:t>Prepared Pivot-Ready Structure:</w:t>
      </w:r>
      <w:r w:rsidRPr="007E5793">
        <w:rPr>
          <w:rFonts w:hAnsi="Symbol"/>
        </w:rPr>
        <w:br/>
        <w:t xml:space="preserve">Structured and aggregated the data at </w:t>
      </w:r>
      <w:r w:rsidRPr="007E5793">
        <w:rPr>
          <w:rFonts w:hAnsi="Symbol"/>
          <w:b/>
          <w:bCs/>
        </w:rPr>
        <w:t>industry</w:t>
      </w:r>
      <w:r w:rsidRPr="007E5793">
        <w:rPr>
          <w:rFonts w:hAnsi="Symbol"/>
        </w:rPr>
        <w:t xml:space="preserve"> and </w:t>
      </w:r>
      <w:r w:rsidRPr="007E5793">
        <w:rPr>
          <w:rFonts w:hAnsi="Symbol"/>
          <w:b/>
          <w:bCs/>
        </w:rPr>
        <w:t>regional</w:t>
      </w:r>
      <w:r w:rsidRPr="007E5793">
        <w:rPr>
          <w:rFonts w:hAnsi="Symbol"/>
        </w:rPr>
        <w:t xml:space="preserve"> levels to enable meaningful pivot tables and support comparative analysis across key categories such as ESG scores, profit margins, and market capitalization.</w:t>
      </w:r>
    </w:p>
    <w:p w14:paraId="1804DB59" w14:textId="54506A89" w:rsidR="0074353E" w:rsidRDefault="0074353E" w:rsidP="0074353E">
      <w:pPr>
        <w:rPr>
          <w:rFonts w:ascii="Times New Roman" w:hAnsi="Times New Roman" w:cs="Times New Roman"/>
          <w:b/>
          <w:bCs/>
          <w:sz w:val="24"/>
          <w:szCs w:val="24"/>
        </w:rPr>
      </w:pPr>
      <w:r w:rsidRPr="00275AC1">
        <w:rPr>
          <w:rFonts w:ascii="Times New Roman" w:hAnsi="Times New Roman" w:cs="Times New Roman"/>
          <w:b/>
          <w:bCs/>
          <w:sz w:val="24"/>
          <w:szCs w:val="24"/>
        </w:rPr>
        <w:t>4. Filtering/Restructuring</w:t>
      </w:r>
    </w:p>
    <w:p w14:paraId="4B11EE42" w14:textId="78590C64" w:rsidR="00925BBA" w:rsidRDefault="00925BBA" w:rsidP="00925BBA">
      <w:pPr>
        <w:pStyle w:val="NormalWeb"/>
      </w:pPr>
      <w:r>
        <w:rPr>
          <w:rFonts w:hAnsi="Symbol"/>
        </w:rPr>
        <w:t></w:t>
      </w:r>
      <w:r>
        <w:t xml:space="preserve"> </w:t>
      </w:r>
      <w:r w:rsidRPr="00925BBA">
        <w:rPr>
          <w:b/>
          <w:bCs/>
        </w:rPr>
        <w:t>Filtered</w:t>
      </w:r>
      <w:r>
        <w:rPr>
          <w:rStyle w:val="Strong"/>
          <w:rFonts w:eastAsiaTheme="majorEastAsia"/>
        </w:rPr>
        <w:t xml:space="preserve"> Out Irrelevant Records:</w:t>
      </w:r>
      <w:r>
        <w:br/>
        <w:t>Removed non-qualifying data (e.g., companies with incomplete financial or ESG data) to ensure clean outputs.</w:t>
      </w:r>
    </w:p>
    <w:p w14:paraId="2DE0E141" w14:textId="1CBECC70" w:rsidR="00925BBA" w:rsidRPr="00925BBA" w:rsidRDefault="00925BBA" w:rsidP="00925BBA">
      <w:pPr>
        <w:pStyle w:val="NormalWeb"/>
      </w:pPr>
      <w:r>
        <w:rPr>
          <w:rFonts w:hAnsi="Symbol"/>
        </w:rPr>
        <w:t></w:t>
      </w:r>
      <w:r>
        <w:t xml:space="preserve"> </w:t>
      </w:r>
      <w:r w:rsidRPr="00925BBA">
        <w:rPr>
          <w:b/>
          <w:bCs/>
        </w:rPr>
        <w:t>Reshaped</w:t>
      </w:r>
      <w:r>
        <w:rPr>
          <w:rStyle w:val="Strong"/>
          <w:rFonts w:eastAsiaTheme="majorEastAsia"/>
        </w:rPr>
        <w:t xml:space="preserve"> the Data for Analysis:</w:t>
      </w:r>
      <w:r>
        <w:br/>
        <w:t xml:space="preserve">Pivoted and reorganized data to allow flexible slicing across </w:t>
      </w:r>
      <w:r>
        <w:rPr>
          <w:rStyle w:val="Strong"/>
          <w:rFonts w:eastAsiaTheme="majorEastAsia"/>
        </w:rPr>
        <w:t>Year</w:t>
      </w:r>
      <w:r>
        <w:t xml:space="preserve">, </w:t>
      </w:r>
      <w:r>
        <w:rPr>
          <w:rStyle w:val="Strong"/>
          <w:rFonts w:eastAsiaTheme="majorEastAsia"/>
        </w:rPr>
        <w:t>Region</w:t>
      </w:r>
      <w:r>
        <w:t xml:space="preserve">, </w:t>
      </w:r>
      <w:r>
        <w:rPr>
          <w:rStyle w:val="Strong"/>
          <w:rFonts w:eastAsiaTheme="majorEastAsia"/>
        </w:rPr>
        <w:t>Industry</w:t>
      </w:r>
      <w:r>
        <w:t xml:space="preserve">, and </w:t>
      </w:r>
      <w:r>
        <w:rPr>
          <w:rStyle w:val="Strong"/>
          <w:rFonts w:eastAsiaTheme="majorEastAsia"/>
        </w:rPr>
        <w:t>Company</w:t>
      </w:r>
      <w:r>
        <w:t>, enabling dynamic visualizations.</w:t>
      </w:r>
    </w:p>
    <w:p w14:paraId="173B71FF" w14:textId="2C625F29" w:rsidR="00347F5C" w:rsidRDefault="0074353E" w:rsidP="0074353E">
      <w:pPr>
        <w:rPr>
          <w:rFonts w:ascii="Times New Roman" w:hAnsi="Times New Roman" w:cs="Times New Roman"/>
          <w:sz w:val="24"/>
          <w:szCs w:val="24"/>
        </w:rPr>
      </w:pPr>
      <w:r w:rsidRPr="0074353E">
        <w:rPr>
          <w:rFonts w:ascii="Times New Roman" w:hAnsi="Times New Roman" w:cs="Times New Roman"/>
          <w:sz w:val="24"/>
          <w:szCs w:val="24"/>
        </w:rPr>
        <w:t>These steps ensure</w:t>
      </w:r>
      <w:r>
        <w:rPr>
          <w:rFonts w:ascii="Times New Roman" w:hAnsi="Times New Roman" w:cs="Times New Roman"/>
          <w:sz w:val="24"/>
          <w:szCs w:val="24"/>
        </w:rPr>
        <w:t xml:space="preserve"> that</w:t>
      </w:r>
      <w:r w:rsidRPr="0074353E">
        <w:rPr>
          <w:rFonts w:ascii="Times New Roman" w:hAnsi="Times New Roman" w:cs="Times New Roman"/>
          <w:sz w:val="24"/>
          <w:szCs w:val="24"/>
        </w:rPr>
        <w:t xml:space="preserve"> </w:t>
      </w:r>
      <w:r>
        <w:rPr>
          <w:rFonts w:ascii="Times New Roman" w:hAnsi="Times New Roman" w:cs="Times New Roman"/>
          <w:sz w:val="24"/>
          <w:szCs w:val="24"/>
        </w:rPr>
        <w:t>my</w:t>
      </w:r>
      <w:r w:rsidRPr="0074353E">
        <w:rPr>
          <w:rFonts w:ascii="Times New Roman" w:hAnsi="Times New Roman" w:cs="Times New Roman"/>
          <w:sz w:val="24"/>
          <w:szCs w:val="24"/>
        </w:rPr>
        <w:t xml:space="preserve"> dataset is accurate, structured, and aligned with your analysis goals.</w:t>
      </w:r>
    </w:p>
    <w:p w14:paraId="463DB70E" w14:textId="77777777" w:rsidR="00275AC1" w:rsidRPr="00347F5C" w:rsidRDefault="00275AC1" w:rsidP="0074353E">
      <w:pPr>
        <w:rPr>
          <w:rFonts w:ascii="Times New Roman" w:hAnsi="Times New Roman" w:cs="Times New Roman"/>
          <w:sz w:val="24"/>
          <w:szCs w:val="24"/>
        </w:rPr>
      </w:pPr>
    </w:p>
    <w:p w14:paraId="71F271CE" w14:textId="35D09823" w:rsidR="00C6696D" w:rsidRPr="004377F8" w:rsidRDefault="00DF3C90" w:rsidP="004377F8">
      <w:pPr>
        <w:rPr>
          <w:rFonts w:ascii="Times New Roman" w:hAnsi="Times New Roman" w:cs="Times New Roman"/>
          <w:sz w:val="24"/>
          <w:szCs w:val="24"/>
        </w:rPr>
      </w:pPr>
      <w:r w:rsidRPr="00DF3C90">
        <w:rPr>
          <w:rFonts w:ascii="Times New Roman" w:hAnsi="Times New Roman" w:cs="Times New Roman"/>
          <w:noProof/>
          <w:sz w:val="24"/>
          <w:szCs w:val="24"/>
        </w:rPr>
        <w:drawing>
          <wp:inline distT="0" distB="0" distL="0" distR="0" wp14:anchorId="1E6940AC" wp14:editId="35D8684D">
            <wp:extent cx="5943600" cy="3224530"/>
            <wp:effectExtent l="0" t="0" r="0" b="0"/>
            <wp:docPr id="136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6165" name=""/>
                    <pic:cNvPicPr/>
                  </pic:nvPicPr>
                  <pic:blipFill>
                    <a:blip r:embed="rId8"/>
                    <a:stretch>
                      <a:fillRect/>
                    </a:stretch>
                  </pic:blipFill>
                  <pic:spPr>
                    <a:xfrm>
                      <a:off x="0" y="0"/>
                      <a:ext cx="5943600" cy="3224530"/>
                    </a:xfrm>
                    <a:prstGeom prst="rect">
                      <a:avLst/>
                    </a:prstGeom>
                  </pic:spPr>
                </pic:pic>
              </a:graphicData>
            </a:graphic>
          </wp:inline>
        </w:drawing>
      </w:r>
    </w:p>
    <w:p w14:paraId="7369220C" w14:textId="77777777" w:rsidR="00347F5C" w:rsidRDefault="00347F5C" w:rsidP="004377F8">
      <w:pPr>
        <w:rPr>
          <w:rFonts w:ascii="Times New Roman" w:hAnsi="Times New Roman" w:cs="Times New Roman"/>
          <w:b/>
          <w:bCs/>
          <w:sz w:val="24"/>
          <w:szCs w:val="24"/>
        </w:rPr>
      </w:pPr>
    </w:p>
    <w:p w14:paraId="4A668754" w14:textId="49E58655" w:rsidR="00513374" w:rsidRPr="0054727E" w:rsidRDefault="00E16164" w:rsidP="004377F8">
      <w:pPr>
        <w:rPr>
          <w:rFonts w:ascii="Times New Roman" w:hAnsi="Times New Roman" w:cs="Times New Roman"/>
          <w:b/>
          <w:bCs/>
          <w:sz w:val="32"/>
          <w:szCs w:val="32"/>
        </w:rPr>
      </w:pPr>
      <w:r w:rsidRPr="0054727E">
        <w:rPr>
          <w:rFonts w:ascii="Times New Roman" w:hAnsi="Times New Roman" w:cs="Times New Roman"/>
          <w:b/>
          <w:bCs/>
          <w:sz w:val="32"/>
          <w:szCs w:val="32"/>
        </w:rPr>
        <w:t>EXPLORATORY DATA ANALYSIS (EDA)</w:t>
      </w:r>
    </w:p>
    <w:p w14:paraId="5EBFCDDE" w14:textId="5A4EEE21" w:rsidR="004377F8" w:rsidRPr="00E16164" w:rsidRDefault="004377F8" w:rsidP="004377F8">
      <w:pPr>
        <w:rPr>
          <w:rFonts w:ascii="Times New Roman" w:hAnsi="Times New Roman" w:cs="Times New Roman"/>
          <w:b/>
          <w:bCs/>
          <w:sz w:val="28"/>
          <w:szCs w:val="28"/>
        </w:rPr>
      </w:pPr>
      <w:r w:rsidRPr="00E16164">
        <w:rPr>
          <w:rFonts w:ascii="Times New Roman" w:hAnsi="Times New Roman" w:cs="Times New Roman"/>
          <w:b/>
          <w:bCs/>
          <w:sz w:val="28"/>
          <w:szCs w:val="28"/>
        </w:rPr>
        <w:t xml:space="preserve">Pivot Analysis  </w:t>
      </w:r>
    </w:p>
    <w:p w14:paraId="7F49B72E"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lastRenderedPageBreak/>
        <w:t xml:space="preserve">- Region-wise and industry-wise averages  </w:t>
      </w:r>
    </w:p>
    <w:p w14:paraId="00C67B80" w14:textId="77777777" w:rsidR="008E7CEA" w:rsidRDefault="004377F8" w:rsidP="008E7CEA">
      <w:pPr>
        <w:rPr>
          <w:rFonts w:ascii="Times New Roman" w:hAnsi="Times New Roman" w:cs="Times New Roman"/>
          <w:sz w:val="24"/>
          <w:szCs w:val="24"/>
        </w:rPr>
      </w:pPr>
      <w:r w:rsidRPr="004377F8">
        <w:rPr>
          <w:rFonts w:ascii="Times New Roman" w:hAnsi="Times New Roman" w:cs="Times New Roman"/>
          <w:sz w:val="24"/>
          <w:szCs w:val="24"/>
        </w:rPr>
        <w:t xml:space="preserve">- </w:t>
      </w:r>
      <w:r w:rsidR="00C6696D">
        <w:rPr>
          <w:rFonts w:ascii="Times New Roman" w:hAnsi="Times New Roman" w:cs="Times New Roman"/>
          <w:sz w:val="24"/>
          <w:szCs w:val="24"/>
        </w:rPr>
        <w:t>Industry grouped</w:t>
      </w:r>
      <w:r w:rsidRPr="004377F8">
        <w:rPr>
          <w:rFonts w:ascii="Times New Roman" w:hAnsi="Times New Roman" w:cs="Times New Roman"/>
          <w:sz w:val="24"/>
          <w:szCs w:val="24"/>
        </w:rPr>
        <w:t xml:space="preserve"> ESG scores vs profit margin/market cap</w:t>
      </w:r>
    </w:p>
    <w:p w14:paraId="4FD2BD40" w14:textId="7C961563" w:rsidR="008E7CEA" w:rsidRPr="008E7CEA" w:rsidRDefault="008E7CEA" w:rsidP="008E7CEA">
      <w:pPr>
        <w:rPr>
          <w:rFonts w:ascii="Times New Roman" w:hAnsi="Times New Roman" w:cs="Times New Roman"/>
          <w:sz w:val="24"/>
          <w:szCs w:val="24"/>
        </w:rPr>
      </w:pPr>
      <w:r>
        <w:rPr>
          <w:rFonts w:ascii="Times New Roman" w:hAnsi="Times New Roman" w:cs="Times New Roman"/>
          <w:sz w:val="24"/>
          <w:szCs w:val="24"/>
        </w:rPr>
        <w:t xml:space="preserve">- </w:t>
      </w:r>
      <w:r w:rsidRPr="008E7CEA">
        <w:rPr>
          <w:rFonts w:ascii="Times New Roman" w:hAnsi="Times New Roman" w:cs="Times New Roman"/>
          <w:sz w:val="24"/>
          <w:szCs w:val="24"/>
        </w:rPr>
        <w:t>Market Value and Profit Margin Distribution</w:t>
      </w:r>
      <w:r w:rsidR="007B439E">
        <w:rPr>
          <w:rFonts w:ascii="Times New Roman" w:hAnsi="Times New Roman" w:cs="Times New Roman"/>
          <w:sz w:val="24"/>
          <w:szCs w:val="24"/>
        </w:rPr>
        <w:t xml:space="preserve"> vs ESG scores</w:t>
      </w:r>
      <w:r w:rsidRPr="008E7CEA">
        <w:rPr>
          <w:rFonts w:ascii="Times New Roman" w:hAnsi="Times New Roman" w:cs="Times New Roman"/>
          <w:sz w:val="24"/>
          <w:szCs w:val="24"/>
        </w:rPr>
        <w:t xml:space="preserve"> by Industry</w:t>
      </w:r>
    </w:p>
    <w:p w14:paraId="18C8A811" w14:textId="13DB0C2C" w:rsidR="00C6696D" w:rsidRDefault="00C6696D" w:rsidP="004377F8">
      <w:pPr>
        <w:rPr>
          <w:rFonts w:ascii="Times New Roman" w:hAnsi="Times New Roman" w:cs="Times New Roman"/>
          <w:sz w:val="24"/>
          <w:szCs w:val="24"/>
        </w:rPr>
      </w:pPr>
      <w:r>
        <w:rPr>
          <w:rFonts w:ascii="Times New Roman" w:hAnsi="Times New Roman" w:cs="Times New Roman"/>
          <w:sz w:val="24"/>
          <w:szCs w:val="24"/>
        </w:rPr>
        <w:t xml:space="preserve">- Company ESG Overall Scores and Profit Margin </w:t>
      </w:r>
    </w:p>
    <w:p w14:paraId="240C56AC" w14:textId="3A23F161" w:rsidR="009E56E6" w:rsidRDefault="00DF3C90" w:rsidP="004377F8">
      <w:pPr>
        <w:rPr>
          <w:rFonts w:ascii="Times New Roman" w:hAnsi="Times New Roman" w:cs="Times New Roman"/>
          <w:sz w:val="24"/>
          <w:szCs w:val="24"/>
        </w:rPr>
      </w:pPr>
      <w:r w:rsidRPr="00DF3C90">
        <w:rPr>
          <w:rFonts w:ascii="Times New Roman" w:hAnsi="Times New Roman" w:cs="Times New Roman"/>
          <w:noProof/>
          <w:sz w:val="24"/>
          <w:szCs w:val="24"/>
        </w:rPr>
        <w:drawing>
          <wp:inline distT="0" distB="0" distL="0" distR="0" wp14:anchorId="0FEFF314" wp14:editId="516A7C8D">
            <wp:extent cx="5943600" cy="3224530"/>
            <wp:effectExtent l="0" t="0" r="0" b="0"/>
            <wp:docPr id="867069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69165" name="Picture 1" descr="A screenshot of a computer&#10;&#10;AI-generated content may be incorrect."/>
                    <pic:cNvPicPr/>
                  </pic:nvPicPr>
                  <pic:blipFill>
                    <a:blip r:embed="rId9"/>
                    <a:stretch>
                      <a:fillRect/>
                    </a:stretch>
                  </pic:blipFill>
                  <pic:spPr>
                    <a:xfrm>
                      <a:off x="0" y="0"/>
                      <a:ext cx="5943600" cy="3224530"/>
                    </a:xfrm>
                    <a:prstGeom prst="rect">
                      <a:avLst/>
                    </a:prstGeom>
                  </pic:spPr>
                </pic:pic>
              </a:graphicData>
            </a:graphic>
          </wp:inline>
        </w:drawing>
      </w:r>
    </w:p>
    <w:p w14:paraId="11746F9B" w14:textId="4C32E4E6" w:rsidR="00DF3C90" w:rsidRDefault="00DF3C90" w:rsidP="004377F8">
      <w:pPr>
        <w:rPr>
          <w:rFonts w:ascii="Times New Roman" w:hAnsi="Times New Roman" w:cs="Times New Roman"/>
          <w:sz w:val="24"/>
          <w:szCs w:val="24"/>
        </w:rPr>
      </w:pPr>
      <w:r w:rsidRPr="00DF3C90">
        <w:rPr>
          <w:rFonts w:ascii="Times New Roman" w:hAnsi="Times New Roman" w:cs="Times New Roman"/>
          <w:noProof/>
          <w:sz w:val="24"/>
          <w:szCs w:val="24"/>
        </w:rPr>
        <w:drawing>
          <wp:inline distT="0" distB="0" distL="0" distR="0" wp14:anchorId="5784234B" wp14:editId="21F93903">
            <wp:extent cx="5991107" cy="3181350"/>
            <wp:effectExtent l="0" t="0" r="0" b="0"/>
            <wp:docPr id="1836321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21455" name="Picture 1" descr="A screenshot of a computer&#10;&#10;AI-generated content may be incorrect."/>
                    <pic:cNvPicPr/>
                  </pic:nvPicPr>
                  <pic:blipFill rotWithShape="1">
                    <a:blip r:embed="rId10"/>
                    <a:srcRect r="40224" b="41492"/>
                    <a:stretch/>
                  </pic:blipFill>
                  <pic:spPr bwMode="auto">
                    <a:xfrm>
                      <a:off x="0" y="0"/>
                      <a:ext cx="5991225" cy="3181413"/>
                    </a:xfrm>
                    <a:prstGeom prst="rect">
                      <a:avLst/>
                    </a:prstGeom>
                    <a:ln>
                      <a:noFill/>
                    </a:ln>
                    <a:extLst>
                      <a:ext uri="{53640926-AAD7-44D8-BBD7-CCE9431645EC}">
                        <a14:shadowObscured xmlns:a14="http://schemas.microsoft.com/office/drawing/2010/main"/>
                      </a:ext>
                    </a:extLst>
                  </pic:spPr>
                </pic:pic>
              </a:graphicData>
            </a:graphic>
          </wp:inline>
        </w:drawing>
      </w:r>
    </w:p>
    <w:p w14:paraId="38774933" w14:textId="1EC8B329" w:rsidR="009E56E6" w:rsidRPr="00E16164" w:rsidRDefault="009E56E6" w:rsidP="004377F8">
      <w:pPr>
        <w:rPr>
          <w:rFonts w:ascii="Times New Roman" w:hAnsi="Times New Roman" w:cs="Times New Roman"/>
          <w:b/>
          <w:bCs/>
          <w:color w:val="000000" w:themeColor="text1"/>
          <w:sz w:val="28"/>
          <w:szCs w:val="28"/>
        </w:rPr>
      </w:pPr>
      <w:r w:rsidRPr="00E16164">
        <w:rPr>
          <w:rFonts w:ascii="Times New Roman" w:hAnsi="Times New Roman" w:cs="Times New Roman"/>
          <w:b/>
          <w:bCs/>
          <w:color w:val="000000" w:themeColor="text1"/>
          <w:sz w:val="28"/>
          <w:szCs w:val="28"/>
        </w:rPr>
        <w:t>KPI’s</w:t>
      </w:r>
    </w:p>
    <w:p w14:paraId="4BBF5AF1" w14:textId="5997B1A1" w:rsidR="008859BD" w:rsidRPr="008859BD" w:rsidRDefault="0054727E" w:rsidP="008859BD">
      <w:pPr>
        <w:rPr>
          <w:rFonts w:ascii="Times New Roman" w:hAnsi="Times New Roman" w:cs="Times New Roman"/>
          <w:sz w:val="24"/>
          <w:szCs w:val="24"/>
        </w:rPr>
      </w:pPr>
      <w:r w:rsidRPr="0054727E">
        <w:rPr>
          <w:rFonts w:ascii="Times New Roman" w:hAnsi="Times New Roman" w:cs="Times New Roman"/>
          <w:sz w:val="24"/>
          <w:szCs w:val="24"/>
        </w:rPr>
        <w:t xml:space="preserve">KPIs were added for dashboard tracking: These KPIs were selected to provide a well-rounded view of company and industry performance, balancing ESG sustainability metrics with financial </w:t>
      </w:r>
      <w:r w:rsidRPr="0054727E">
        <w:rPr>
          <w:rFonts w:ascii="Times New Roman" w:hAnsi="Times New Roman" w:cs="Times New Roman"/>
          <w:sz w:val="24"/>
          <w:szCs w:val="24"/>
        </w:rPr>
        <w:lastRenderedPageBreak/>
        <w:t>and market-based indicators. Together, they support investor decision-making by revealing where ESG and business success align most clearly.</w:t>
      </w:r>
    </w:p>
    <w:p w14:paraId="52322039" w14:textId="0710A19A" w:rsidR="009E56E6" w:rsidRDefault="009E56E6" w:rsidP="009E56E6">
      <w:pPr>
        <w:rPr>
          <w:rFonts w:ascii="Times New Roman" w:hAnsi="Times New Roman" w:cs="Times New Roman"/>
          <w:sz w:val="24"/>
          <w:szCs w:val="24"/>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3"/>
        <w:gridCol w:w="1707"/>
        <w:gridCol w:w="3758"/>
      </w:tblGrid>
      <w:tr w:rsidR="008859BD" w:rsidRPr="008859BD" w14:paraId="4AB86258" w14:textId="77777777" w:rsidTr="007E5793">
        <w:trPr>
          <w:tblHeader/>
          <w:tblCellSpacing w:w="15" w:type="dxa"/>
        </w:trPr>
        <w:tc>
          <w:tcPr>
            <w:tcW w:w="0" w:type="auto"/>
            <w:vAlign w:val="center"/>
            <w:hideMark/>
          </w:tcPr>
          <w:p w14:paraId="49548A34" w14:textId="77777777" w:rsidR="008859BD" w:rsidRPr="008859BD" w:rsidRDefault="008859BD" w:rsidP="008859BD">
            <w:pPr>
              <w:rPr>
                <w:rFonts w:ascii="Times New Roman" w:hAnsi="Times New Roman" w:cs="Times New Roman"/>
                <w:b/>
                <w:bCs/>
                <w:sz w:val="24"/>
                <w:szCs w:val="24"/>
              </w:rPr>
            </w:pPr>
            <w:r w:rsidRPr="008859BD">
              <w:rPr>
                <w:rFonts w:ascii="Times New Roman" w:hAnsi="Times New Roman" w:cs="Times New Roman"/>
                <w:b/>
                <w:bCs/>
                <w:sz w:val="24"/>
                <w:szCs w:val="24"/>
              </w:rPr>
              <w:t>KPI</w:t>
            </w:r>
          </w:p>
        </w:tc>
        <w:tc>
          <w:tcPr>
            <w:tcW w:w="0" w:type="auto"/>
            <w:vAlign w:val="center"/>
            <w:hideMark/>
          </w:tcPr>
          <w:p w14:paraId="4B46CF32" w14:textId="7E272550" w:rsidR="008859BD" w:rsidRPr="008859BD" w:rsidRDefault="007E5793" w:rsidP="008859BD">
            <w:pPr>
              <w:rPr>
                <w:rFonts w:ascii="Times New Roman" w:hAnsi="Times New Roman" w:cs="Times New Roman"/>
                <w:b/>
                <w:bCs/>
                <w:sz w:val="24"/>
                <w:szCs w:val="24"/>
              </w:rPr>
            </w:pPr>
            <w:r>
              <w:rPr>
                <w:rFonts w:ascii="Times New Roman" w:hAnsi="Times New Roman" w:cs="Times New Roman"/>
                <w:b/>
                <w:bCs/>
                <w:sz w:val="24"/>
                <w:szCs w:val="24"/>
              </w:rPr>
              <w:t xml:space="preserve"> </w:t>
            </w:r>
            <w:r w:rsidR="008859BD" w:rsidRPr="008859BD">
              <w:rPr>
                <w:rFonts w:ascii="Times New Roman" w:hAnsi="Times New Roman" w:cs="Times New Roman"/>
                <w:b/>
                <w:bCs/>
                <w:sz w:val="24"/>
                <w:szCs w:val="24"/>
              </w:rPr>
              <w:t>Result</w:t>
            </w:r>
          </w:p>
        </w:tc>
        <w:tc>
          <w:tcPr>
            <w:tcW w:w="0" w:type="auto"/>
            <w:vAlign w:val="center"/>
            <w:hideMark/>
          </w:tcPr>
          <w:p w14:paraId="768796FD" w14:textId="77777777" w:rsidR="008859BD" w:rsidRPr="008859BD" w:rsidRDefault="008859BD" w:rsidP="008859BD">
            <w:pPr>
              <w:rPr>
                <w:rFonts w:ascii="Times New Roman" w:hAnsi="Times New Roman" w:cs="Times New Roman"/>
                <w:b/>
                <w:bCs/>
                <w:sz w:val="24"/>
                <w:szCs w:val="24"/>
              </w:rPr>
            </w:pPr>
            <w:r w:rsidRPr="008859BD">
              <w:rPr>
                <w:rFonts w:ascii="Times New Roman" w:hAnsi="Times New Roman" w:cs="Times New Roman"/>
                <w:b/>
                <w:bCs/>
                <w:sz w:val="24"/>
                <w:szCs w:val="24"/>
              </w:rPr>
              <w:t>Description</w:t>
            </w:r>
          </w:p>
        </w:tc>
      </w:tr>
      <w:tr w:rsidR="008859BD" w:rsidRPr="008859BD" w14:paraId="251CD25E" w14:textId="77777777" w:rsidTr="007E5793">
        <w:trPr>
          <w:tblCellSpacing w:w="15" w:type="dxa"/>
        </w:trPr>
        <w:tc>
          <w:tcPr>
            <w:tcW w:w="0" w:type="auto"/>
            <w:vAlign w:val="center"/>
            <w:hideMark/>
          </w:tcPr>
          <w:p w14:paraId="1EA19C51"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ESG_Overall Score</w:t>
            </w:r>
          </w:p>
        </w:tc>
        <w:tc>
          <w:tcPr>
            <w:tcW w:w="0" w:type="auto"/>
            <w:vAlign w:val="center"/>
            <w:hideMark/>
          </w:tcPr>
          <w:p w14:paraId="38F69ACE" w14:textId="3ECF78FB"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54.6</w:t>
            </w:r>
          </w:p>
        </w:tc>
        <w:tc>
          <w:tcPr>
            <w:tcW w:w="0" w:type="auto"/>
            <w:vAlign w:val="center"/>
            <w:hideMark/>
          </w:tcPr>
          <w:p w14:paraId="679DA055"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Companies' overall ESG performance</w:t>
            </w:r>
          </w:p>
        </w:tc>
      </w:tr>
      <w:tr w:rsidR="008859BD" w:rsidRPr="008859BD" w14:paraId="7B1FF213" w14:textId="77777777" w:rsidTr="007E5793">
        <w:trPr>
          <w:tblCellSpacing w:w="15" w:type="dxa"/>
        </w:trPr>
        <w:tc>
          <w:tcPr>
            <w:tcW w:w="0" w:type="auto"/>
            <w:vAlign w:val="center"/>
            <w:hideMark/>
          </w:tcPr>
          <w:p w14:paraId="5DBF32CB"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Profit Margin</w:t>
            </w:r>
          </w:p>
        </w:tc>
        <w:tc>
          <w:tcPr>
            <w:tcW w:w="0" w:type="auto"/>
            <w:vAlign w:val="center"/>
            <w:hideMark/>
          </w:tcPr>
          <w:p w14:paraId="0B0C7D00" w14:textId="38610608"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10.9%</w:t>
            </w:r>
          </w:p>
        </w:tc>
        <w:tc>
          <w:tcPr>
            <w:tcW w:w="0" w:type="auto"/>
            <w:vAlign w:val="center"/>
            <w:hideMark/>
          </w:tcPr>
          <w:p w14:paraId="79242803"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Overall profitability across companies</w:t>
            </w:r>
          </w:p>
        </w:tc>
      </w:tr>
      <w:tr w:rsidR="008859BD" w:rsidRPr="008859BD" w14:paraId="596A936E" w14:textId="77777777" w:rsidTr="007E5793">
        <w:trPr>
          <w:tblCellSpacing w:w="15" w:type="dxa"/>
        </w:trPr>
        <w:tc>
          <w:tcPr>
            <w:tcW w:w="0" w:type="auto"/>
            <w:vAlign w:val="center"/>
            <w:hideMark/>
          </w:tcPr>
          <w:p w14:paraId="1396ADD4"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Market Cap</w:t>
            </w:r>
          </w:p>
        </w:tc>
        <w:tc>
          <w:tcPr>
            <w:tcW w:w="0" w:type="auto"/>
            <w:vAlign w:val="center"/>
            <w:hideMark/>
          </w:tcPr>
          <w:p w14:paraId="16975949" w14:textId="7D313A5E"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$13.38 billion</w:t>
            </w:r>
          </w:p>
        </w:tc>
        <w:tc>
          <w:tcPr>
            <w:tcW w:w="0" w:type="auto"/>
            <w:vAlign w:val="center"/>
            <w:hideMark/>
          </w:tcPr>
          <w:p w14:paraId="474912FF"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Investor value perception</w:t>
            </w:r>
          </w:p>
        </w:tc>
      </w:tr>
      <w:tr w:rsidR="008859BD" w:rsidRPr="008859BD" w14:paraId="11B46D9E" w14:textId="77777777" w:rsidTr="007E5793">
        <w:trPr>
          <w:tblCellSpacing w:w="15" w:type="dxa"/>
        </w:trPr>
        <w:tc>
          <w:tcPr>
            <w:tcW w:w="0" w:type="auto"/>
            <w:vAlign w:val="center"/>
            <w:hideMark/>
          </w:tcPr>
          <w:p w14:paraId="68A6D826"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Average Growth Rate</w:t>
            </w:r>
          </w:p>
        </w:tc>
        <w:tc>
          <w:tcPr>
            <w:tcW w:w="0" w:type="auto"/>
            <w:vAlign w:val="center"/>
            <w:hideMark/>
          </w:tcPr>
          <w:p w14:paraId="63BF06F0" w14:textId="649923B4" w:rsidR="008859BD" w:rsidRPr="008859BD" w:rsidRDefault="007E5793" w:rsidP="008859BD">
            <w:pPr>
              <w:rPr>
                <w:rFonts w:ascii="Times New Roman" w:hAnsi="Times New Roman" w:cs="Times New Roman"/>
                <w:sz w:val="24"/>
                <w:szCs w:val="24"/>
              </w:rPr>
            </w:pPr>
            <w:r>
              <w:rPr>
                <w:rFonts w:ascii="Times New Roman" w:hAnsi="Times New Roman" w:cs="Times New Roman"/>
                <w:sz w:val="24"/>
                <w:szCs w:val="24"/>
              </w:rPr>
              <w:t xml:space="preserve"> </w:t>
            </w:r>
            <w:r w:rsidR="008859BD" w:rsidRPr="008859BD">
              <w:rPr>
                <w:rFonts w:ascii="Times New Roman" w:hAnsi="Times New Roman" w:cs="Times New Roman"/>
                <w:sz w:val="24"/>
                <w:szCs w:val="24"/>
              </w:rPr>
              <w:t>4.83%</w:t>
            </w:r>
          </w:p>
        </w:tc>
        <w:tc>
          <w:tcPr>
            <w:tcW w:w="0" w:type="auto"/>
            <w:vAlign w:val="center"/>
            <w:hideMark/>
          </w:tcPr>
          <w:p w14:paraId="327A1CED"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Revenue growth performance</w:t>
            </w:r>
          </w:p>
        </w:tc>
      </w:tr>
      <w:tr w:rsidR="008859BD" w:rsidRPr="008859BD" w14:paraId="24BA7A28" w14:textId="77777777" w:rsidTr="007E5793">
        <w:trPr>
          <w:tblCellSpacing w:w="15" w:type="dxa"/>
        </w:trPr>
        <w:tc>
          <w:tcPr>
            <w:tcW w:w="0" w:type="auto"/>
            <w:vAlign w:val="center"/>
            <w:hideMark/>
          </w:tcPr>
          <w:p w14:paraId="51DDFEBE"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b/>
                <w:bCs/>
                <w:sz w:val="24"/>
                <w:szCs w:val="24"/>
              </w:rPr>
              <w:t>Company Count</w:t>
            </w:r>
          </w:p>
        </w:tc>
        <w:tc>
          <w:tcPr>
            <w:tcW w:w="0" w:type="auto"/>
            <w:vAlign w:val="center"/>
            <w:hideMark/>
          </w:tcPr>
          <w:p w14:paraId="4C82AFA4"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1,000 companies</w:t>
            </w:r>
          </w:p>
        </w:tc>
        <w:tc>
          <w:tcPr>
            <w:tcW w:w="0" w:type="auto"/>
            <w:vAlign w:val="center"/>
            <w:hideMark/>
          </w:tcPr>
          <w:p w14:paraId="4C9900A4" w14:textId="77777777" w:rsidR="008859BD" w:rsidRPr="008859BD" w:rsidRDefault="008859BD" w:rsidP="008859BD">
            <w:pPr>
              <w:rPr>
                <w:rFonts w:ascii="Times New Roman" w:hAnsi="Times New Roman" w:cs="Times New Roman"/>
                <w:sz w:val="24"/>
                <w:szCs w:val="24"/>
              </w:rPr>
            </w:pPr>
            <w:r w:rsidRPr="008859BD">
              <w:rPr>
                <w:rFonts w:ascii="Times New Roman" w:hAnsi="Times New Roman" w:cs="Times New Roman"/>
                <w:sz w:val="24"/>
                <w:szCs w:val="24"/>
              </w:rPr>
              <w:t>Total dataset coverage</w:t>
            </w:r>
          </w:p>
        </w:tc>
      </w:tr>
    </w:tbl>
    <w:p w14:paraId="24773C93" w14:textId="77777777" w:rsidR="008859BD" w:rsidRDefault="008859BD" w:rsidP="009E56E6">
      <w:pPr>
        <w:rPr>
          <w:rFonts w:ascii="Times New Roman" w:hAnsi="Times New Roman" w:cs="Times New Roman"/>
          <w:sz w:val="24"/>
          <w:szCs w:val="24"/>
        </w:rPr>
      </w:pPr>
    </w:p>
    <w:p w14:paraId="51AD0749" w14:textId="28409F15" w:rsidR="005C7207" w:rsidRDefault="005C7207" w:rsidP="009E56E6">
      <w:pPr>
        <w:rPr>
          <w:rFonts w:ascii="Times New Roman" w:hAnsi="Times New Roman" w:cs="Times New Roman"/>
          <w:sz w:val="24"/>
          <w:szCs w:val="24"/>
        </w:rPr>
      </w:pPr>
      <w:r w:rsidRPr="005C7207">
        <w:rPr>
          <w:rFonts w:ascii="Times New Roman" w:hAnsi="Times New Roman" w:cs="Times New Roman"/>
          <w:noProof/>
          <w:sz w:val="24"/>
          <w:szCs w:val="24"/>
        </w:rPr>
        <w:drawing>
          <wp:inline distT="0" distB="0" distL="0" distR="0" wp14:anchorId="5223AEC3" wp14:editId="6D9D4E46">
            <wp:extent cx="5429250" cy="1185362"/>
            <wp:effectExtent l="0" t="0" r="0" b="0"/>
            <wp:docPr id="125938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88802" name="Picture 1" descr="A screenshot of a computer&#10;&#10;AI-generated content may be incorrect."/>
                    <pic:cNvPicPr/>
                  </pic:nvPicPr>
                  <pic:blipFill rotWithShape="1">
                    <a:blip r:embed="rId11"/>
                    <a:srcRect r="40545" b="73173"/>
                    <a:stretch/>
                  </pic:blipFill>
                  <pic:spPr bwMode="auto">
                    <a:xfrm>
                      <a:off x="0" y="0"/>
                      <a:ext cx="5456614" cy="1191336"/>
                    </a:xfrm>
                    <a:prstGeom prst="rect">
                      <a:avLst/>
                    </a:prstGeom>
                    <a:ln>
                      <a:noFill/>
                    </a:ln>
                    <a:extLst>
                      <a:ext uri="{53640926-AAD7-44D8-BBD7-CCE9431645EC}">
                        <a14:shadowObscured xmlns:a14="http://schemas.microsoft.com/office/drawing/2010/main"/>
                      </a:ext>
                    </a:extLst>
                  </pic:spPr>
                </pic:pic>
              </a:graphicData>
            </a:graphic>
          </wp:inline>
        </w:drawing>
      </w:r>
    </w:p>
    <w:p w14:paraId="758F91F1" w14:textId="24BC42C1" w:rsidR="0054727E" w:rsidRP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ESG_Overall Score</w:t>
      </w:r>
      <w:r>
        <w:rPr>
          <w:rFonts w:ascii="Times New Roman" w:hAnsi="Times New Roman" w:cs="Times New Roman"/>
          <w:b/>
          <w:bCs/>
          <w:sz w:val="24"/>
          <w:szCs w:val="24"/>
        </w:rPr>
        <w:t xml:space="preserve">: </w:t>
      </w:r>
      <w:r>
        <w:rPr>
          <w:rFonts w:ascii="Times New Roman" w:hAnsi="Times New Roman" w:cs="Times New Roman"/>
          <w:sz w:val="24"/>
          <w:szCs w:val="24"/>
        </w:rPr>
        <w:t>S</w:t>
      </w:r>
      <w:r w:rsidRPr="0054727E">
        <w:rPr>
          <w:rFonts w:ascii="Times New Roman" w:hAnsi="Times New Roman" w:cs="Times New Roman"/>
          <w:sz w:val="24"/>
          <w:szCs w:val="24"/>
        </w:rPr>
        <w:t>hows how well the industries are doing in terms of sustainability and how well they are integrating environmental, social and governance practices</w:t>
      </w:r>
    </w:p>
    <w:p w14:paraId="1FDEB3E7" w14:textId="32609CCA" w:rsidR="0054727E" w:rsidRP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Profit Margin:</w:t>
      </w:r>
      <w:r w:rsidRPr="0054727E">
        <w:rPr>
          <w:rFonts w:ascii="Times New Roman" w:hAnsi="Times New Roman" w:cs="Times New Roman"/>
          <w:sz w:val="24"/>
          <w:szCs w:val="24"/>
        </w:rPr>
        <w:t xml:space="preserve"> </w:t>
      </w:r>
      <w:r>
        <w:rPr>
          <w:rFonts w:ascii="Times New Roman" w:hAnsi="Times New Roman" w:cs="Times New Roman"/>
          <w:sz w:val="24"/>
          <w:szCs w:val="24"/>
        </w:rPr>
        <w:t>S</w:t>
      </w:r>
      <w:r w:rsidRPr="0054727E">
        <w:rPr>
          <w:rFonts w:ascii="Times New Roman" w:hAnsi="Times New Roman" w:cs="Times New Roman"/>
          <w:sz w:val="24"/>
          <w:szCs w:val="24"/>
        </w:rPr>
        <w:t>hows how well the companies turn revenue into profit across industries</w:t>
      </w:r>
    </w:p>
    <w:p w14:paraId="0092D281" w14:textId="1E1A9BED" w:rsidR="0054727E" w:rsidRP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Market Cap:</w:t>
      </w:r>
      <w:r w:rsidRPr="0054727E">
        <w:rPr>
          <w:rFonts w:ascii="Times New Roman" w:hAnsi="Times New Roman" w:cs="Times New Roman"/>
          <w:sz w:val="24"/>
          <w:szCs w:val="24"/>
        </w:rPr>
        <w:t xml:space="preserve"> shows how the market values or perceives the industries</w:t>
      </w:r>
    </w:p>
    <w:p w14:paraId="58E41944" w14:textId="3A09E028" w:rsidR="0054727E" w:rsidRDefault="0054727E" w:rsidP="0054727E">
      <w:pPr>
        <w:rPr>
          <w:rFonts w:ascii="Times New Roman" w:hAnsi="Times New Roman" w:cs="Times New Roman"/>
          <w:sz w:val="24"/>
          <w:szCs w:val="24"/>
        </w:rPr>
      </w:pPr>
      <w:r w:rsidRPr="0054727E">
        <w:rPr>
          <w:rFonts w:ascii="Times New Roman" w:hAnsi="Times New Roman" w:cs="Times New Roman"/>
          <w:b/>
          <w:bCs/>
          <w:sz w:val="24"/>
          <w:szCs w:val="24"/>
        </w:rPr>
        <w:t>Average Growth Rate:</w:t>
      </w:r>
      <w:r w:rsidRPr="0054727E">
        <w:rPr>
          <w:rFonts w:ascii="Times New Roman" w:hAnsi="Times New Roman" w:cs="Times New Roman"/>
          <w:sz w:val="24"/>
          <w:szCs w:val="24"/>
        </w:rPr>
        <w:t xml:space="preserve"> </w:t>
      </w:r>
      <w:r>
        <w:rPr>
          <w:rFonts w:ascii="Times New Roman" w:hAnsi="Times New Roman" w:cs="Times New Roman"/>
          <w:sz w:val="24"/>
          <w:szCs w:val="24"/>
        </w:rPr>
        <w:t>S</w:t>
      </w:r>
      <w:r w:rsidRPr="0054727E">
        <w:rPr>
          <w:rFonts w:ascii="Times New Roman" w:hAnsi="Times New Roman" w:cs="Times New Roman"/>
          <w:sz w:val="24"/>
          <w:szCs w:val="24"/>
        </w:rPr>
        <w:t>hows the momentum and future potential of industries, how well the industries grew</w:t>
      </w:r>
    </w:p>
    <w:p w14:paraId="7C193EAE" w14:textId="09D1D702" w:rsidR="004377F8" w:rsidRPr="007E5793" w:rsidRDefault="004377F8" w:rsidP="004377F8">
      <w:pPr>
        <w:rPr>
          <w:rFonts w:ascii="Times New Roman" w:hAnsi="Times New Roman" w:cs="Times New Roman"/>
          <w:b/>
          <w:bCs/>
          <w:sz w:val="28"/>
          <w:szCs w:val="28"/>
        </w:rPr>
      </w:pPr>
      <w:r w:rsidRPr="007E5793">
        <w:rPr>
          <w:rFonts w:ascii="Times New Roman" w:hAnsi="Times New Roman" w:cs="Times New Roman"/>
          <w:b/>
          <w:bCs/>
          <w:sz w:val="28"/>
          <w:szCs w:val="28"/>
        </w:rPr>
        <w:t xml:space="preserve">Descriptive Statistics  </w:t>
      </w:r>
    </w:p>
    <w:p w14:paraId="0919EC85" w14:textId="77777777" w:rsidR="00513374" w:rsidRPr="00513374" w:rsidRDefault="00513374" w:rsidP="0051337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These statistics describe the overall distribution of important fields like Revenue, Profit Margin, Market Cap, Growth Rate, and ESG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4"/>
        <w:gridCol w:w="7836"/>
      </w:tblGrid>
      <w:tr w:rsidR="00513374" w:rsidRPr="00513374" w14:paraId="68934DE0" w14:textId="77777777" w:rsidTr="00513374">
        <w:trPr>
          <w:tblHeader/>
          <w:tblCellSpacing w:w="15" w:type="dxa"/>
        </w:trPr>
        <w:tc>
          <w:tcPr>
            <w:tcW w:w="0" w:type="auto"/>
            <w:vAlign w:val="center"/>
            <w:hideMark/>
          </w:tcPr>
          <w:p w14:paraId="42936E80" w14:textId="77777777" w:rsidR="00513374" w:rsidRPr="00513374" w:rsidRDefault="00513374" w:rsidP="00513374">
            <w:pPr>
              <w:spacing w:after="0" w:line="240" w:lineRule="auto"/>
              <w:rPr>
                <w:rFonts w:ascii="Times New Roman" w:eastAsia="Times New Roman" w:hAnsi="Times New Roman" w:cs="Times New Roman"/>
                <w:b/>
                <w:bCs/>
                <w:kern w:val="0"/>
                <w:sz w:val="24"/>
                <w:szCs w:val="24"/>
                <w14:ligatures w14:val="none"/>
              </w:rPr>
            </w:pPr>
            <w:r w:rsidRPr="00513374">
              <w:rPr>
                <w:rFonts w:ascii="Times New Roman" w:eastAsia="Times New Roman" w:hAnsi="Times New Roman" w:cs="Times New Roman"/>
                <w:b/>
                <w:bCs/>
                <w:kern w:val="0"/>
                <w:sz w:val="24"/>
                <w:szCs w:val="24"/>
                <w14:ligatures w14:val="none"/>
              </w:rPr>
              <w:t>Statistic</w:t>
            </w:r>
          </w:p>
        </w:tc>
        <w:tc>
          <w:tcPr>
            <w:tcW w:w="0" w:type="auto"/>
            <w:vAlign w:val="center"/>
            <w:hideMark/>
          </w:tcPr>
          <w:p w14:paraId="2D030994" w14:textId="77777777" w:rsidR="00513374" w:rsidRPr="00513374" w:rsidRDefault="00513374" w:rsidP="00513374">
            <w:pPr>
              <w:spacing w:after="0" w:line="240" w:lineRule="auto"/>
              <w:jc w:val="center"/>
              <w:rPr>
                <w:rFonts w:ascii="Times New Roman" w:eastAsia="Times New Roman" w:hAnsi="Times New Roman" w:cs="Times New Roman"/>
                <w:b/>
                <w:bCs/>
                <w:kern w:val="0"/>
                <w:sz w:val="24"/>
                <w:szCs w:val="24"/>
                <w14:ligatures w14:val="none"/>
              </w:rPr>
            </w:pPr>
            <w:r w:rsidRPr="00513374">
              <w:rPr>
                <w:rFonts w:ascii="Times New Roman" w:eastAsia="Times New Roman" w:hAnsi="Times New Roman" w:cs="Times New Roman"/>
                <w:b/>
                <w:bCs/>
                <w:kern w:val="0"/>
                <w:sz w:val="24"/>
                <w:szCs w:val="24"/>
                <w14:ligatures w14:val="none"/>
              </w:rPr>
              <w:t>Meaning</w:t>
            </w:r>
          </w:p>
        </w:tc>
      </w:tr>
      <w:tr w:rsidR="00513374" w:rsidRPr="00513374" w14:paraId="14B9263A" w14:textId="77777777" w:rsidTr="00513374">
        <w:trPr>
          <w:tblCellSpacing w:w="15" w:type="dxa"/>
        </w:trPr>
        <w:tc>
          <w:tcPr>
            <w:tcW w:w="0" w:type="auto"/>
            <w:vAlign w:val="center"/>
            <w:hideMark/>
          </w:tcPr>
          <w:p w14:paraId="761F85C7"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Minimum (MIN)</w:t>
            </w:r>
          </w:p>
        </w:tc>
        <w:tc>
          <w:tcPr>
            <w:tcW w:w="0" w:type="auto"/>
            <w:vAlign w:val="center"/>
            <w:hideMark/>
          </w:tcPr>
          <w:p w14:paraId="325C29B7"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 lowest value observed in the data. Shows the worst or smallest case (e.g., lowest revenue, lowest ESG score).</w:t>
            </w:r>
          </w:p>
        </w:tc>
      </w:tr>
      <w:tr w:rsidR="00513374" w:rsidRPr="00513374" w14:paraId="13F3D66B" w14:textId="77777777" w:rsidTr="00513374">
        <w:trPr>
          <w:tblCellSpacing w:w="15" w:type="dxa"/>
        </w:trPr>
        <w:tc>
          <w:tcPr>
            <w:tcW w:w="0" w:type="auto"/>
            <w:vAlign w:val="center"/>
            <w:hideMark/>
          </w:tcPr>
          <w:p w14:paraId="1DFC4342"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Maximum (MAX)</w:t>
            </w:r>
          </w:p>
        </w:tc>
        <w:tc>
          <w:tcPr>
            <w:tcW w:w="0" w:type="auto"/>
            <w:vAlign w:val="center"/>
            <w:hideMark/>
          </w:tcPr>
          <w:p w14:paraId="71ACF9B0"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 highest value observed. Shows the best or largest case (e.g., highest profit margin, highest ESG score).</w:t>
            </w:r>
          </w:p>
        </w:tc>
      </w:tr>
      <w:tr w:rsidR="00513374" w:rsidRPr="00513374" w14:paraId="4D31D8C0" w14:textId="77777777" w:rsidTr="00513374">
        <w:trPr>
          <w:tblCellSpacing w:w="15" w:type="dxa"/>
        </w:trPr>
        <w:tc>
          <w:tcPr>
            <w:tcW w:w="0" w:type="auto"/>
            <w:vAlign w:val="center"/>
            <w:hideMark/>
          </w:tcPr>
          <w:p w14:paraId="0C75758E"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Median</w:t>
            </w:r>
          </w:p>
        </w:tc>
        <w:tc>
          <w:tcPr>
            <w:tcW w:w="0" w:type="auto"/>
            <w:vAlign w:val="center"/>
            <w:hideMark/>
          </w:tcPr>
          <w:p w14:paraId="112B8249"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The middle value when all data points are ordered. It’s less affected by extremely high or low values (outliers).</w:t>
            </w:r>
          </w:p>
        </w:tc>
      </w:tr>
      <w:tr w:rsidR="00513374" w:rsidRPr="00513374" w14:paraId="53E4DB63" w14:textId="77777777" w:rsidTr="00513374">
        <w:trPr>
          <w:tblCellSpacing w:w="15" w:type="dxa"/>
        </w:trPr>
        <w:tc>
          <w:tcPr>
            <w:tcW w:w="0" w:type="auto"/>
            <w:vAlign w:val="center"/>
            <w:hideMark/>
          </w:tcPr>
          <w:p w14:paraId="0C551A5D"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lastRenderedPageBreak/>
              <w:t>Mean (Average)</w:t>
            </w:r>
          </w:p>
        </w:tc>
        <w:tc>
          <w:tcPr>
            <w:tcW w:w="0" w:type="auto"/>
            <w:vAlign w:val="center"/>
            <w:hideMark/>
          </w:tcPr>
          <w:p w14:paraId="37E128BE" w14:textId="2CC6A4F5"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 xml:space="preserve">The sum of all values </w:t>
            </w:r>
            <w:r w:rsidR="00E16164" w:rsidRPr="00513374">
              <w:rPr>
                <w:rFonts w:ascii="Times New Roman" w:eastAsia="Times New Roman" w:hAnsi="Times New Roman" w:cs="Times New Roman"/>
                <w:kern w:val="0"/>
                <w:sz w:val="24"/>
                <w:szCs w:val="24"/>
                <w14:ligatures w14:val="none"/>
              </w:rPr>
              <w:t>is divided</w:t>
            </w:r>
            <w:r w:rsidRPr="00513374">
              <w:rPr>
                <w:rFonts w:ascii="Times New Roman" w:eastAsia="Times New Roman" w:hAnsi="Times New Roman" w:cs="Times New Roman"/>
                <w:kern w:val="0"/>
                <w:sz w:val="24"/>
                <w:szCs w:val="24"/>
                <w14:ligatures w14:val="none"/>
              </w:rPr>
              <w:t xml:space="preserve"> by the number of companies. Gives an overall average.</w:t>
            </w:r>
          </w:p>
        </w:tc>
      </w:tr>
      <w:tr w:rsidR="00513374" w:rsidRPr="00513374" w14:paraId="1BDF5B57" w14:textId="77777777" w:rsidTr="00513374">
        <w:trPr>
          <w:tblCellSpacing w:w="15" w:type="dxa"/>
        </w:trPr>
        <w:tc>
          <w:tcPr>
            <w:tcW w:w="0" w:type="auto"/>
            <w:vAlign w:val="center"/>
            <w:hideMark/>
          </w:tcPr>
          <w:p w14:paraId="0DC1410E" w14:textId="77777777" w:rsidR="00513374" w:rsidRPr="00513374" w:rsidRDefault="0051337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b/>
                <w:bCs/>
                <w:kern w:val="0"/>
                <w:sz w:val="24"/>
                <w:szCs w:val="24"/>
                <w14:ligatures w14:val="none"/>
              </w:rPr>
              <w:t>Standard Deviation</w:t>
            </w:r>
          </w:p>
        </w:tc>
        <w:tc>
          <w:tcPr>
            <w:tcW w:w="0" w:type="auto"/>
            <w:vAlign w:val="center"/>
            <w:hideMark/>
          </w:tcPr>
          <w:p w14:paraId="49E972A1" w14:textId="18088777" w:rsidR="00513374" w:rsidRPr="00513374" w:rsidRDefault="00E16164" w:rsidP="00513374">
            <w:pPr>
              <w:spacing w:after="0" w:line="240" w:lineRule="auto"/>
              <w:rPr>
                <w:rFonts w:ascii="Times New Roman" w:eastAsia="Times New Roman" w:hAnsi="Times New Roman" w:cs="Times New Roman"/>
                <w:kern w:val="0"/>
                <w:sz w:val="24"/>
                <w:szCs w:val="24"/>
                <w14:ligatures w14:val="none"/>
              </w:rPr>
            </w:pPr>
            <w:r w:rsidRPr="00513374">
              <w:rPr>
                <w:rFonts w:ascii="Times New Roman" w:eastAsia="Times New Roman" w:hAnsi="Times New Roman" w:cs="Times New Roman"/>
                <w:kern w:val="0"/>
                <w:sz w:val="24"/>
                <w:szCs w:val="24"/>
                <w14:ligatures w14:val="none"/>
              </w:rPr>
              <w:t>Measures on</w:t>
            </w:r>
            <w:r w:rsidR="00513374" w:rsidRPr="00513374">
              <w:rPr>
                <w:rFonts w:ascii="Times New Roman" w:eastAsia="Times New Roman" w:hAnsi="Times New Roman" w:cs="Times New Roman"/>
                <w:kern w:val="0"/>
                <w:sz w:val="24"/>
                <w:szCs w:val="24"/>
                <w14:ligatures w14:val="none"/>
              </w:rPr>
              <w:t xml:space="preserve"> how spread out the numbers are from the </w:t>
            </w:r>
            <w:proofErr w:type="gramStart"/>
            <w:r w:rsidR="00513374" w:rsidRPr="00513374">
              <w:rPr>
                <w:rFonts w:ascii="Times New Roman" w:eastAsia="Times New Roman" w:hAnsi="Times New Roman" w:cs="Times New Roman"/>
                <w:kern w:val="0"/>
                <w:sz w:val="24"/>
                <w:szCs w:val="24"/>
                <w14:ligatures w14:val="none"/>
              </w:rPr>
              <w:t>mean</w:t>
            </w:r>
            <w:proofErr w:type="gramEnd"/>
            <w:r w:rsidR="00513374" w:rsidRPr="00513374">
              <w:rPr>
                <w:rFonts w:ascii="Times New Roman" w:eastAsia="Times New Roman" w:hAnsi="Times New Roman" w:cs="Times New Roman"/>
                <w:kern w:val="0"/>
                <w:sz w:val="24"/>
                <w:szCs w:val="24"/>
                <w14:ligatures w14:val="none"/>
              </w:rPr>
              <w:t xml:space="preserve">. A </w:t>
            </w:r>
            <w:r w:rsidR="00513374" w:rsidRPr="00513374">
              <w:rPr>
                <w:rFonts w:ascii="Times New Roman" w:eastAsia="Times New Roman" w:hAnsi="Times New Roman" w:cs="Times New Roman"/>
                <w:b/>
                <w:bCs/>
                <w:kern w:val="0"/>
                <w:sz w:val="24"/>
                <w:szCs w:val="24"/>
                <w14:ligatures w14:val="none"/>
              </w:rPr>
              <w:t>high standard deviation</w:t>
            </w:r>
            <w:r w:rsidR="00513374" w:rsidRPr="00513374">
              <w:rPr>
                <w:rFonts w:ascii="Times New Roman" w:eastAsia="Times New Roman" w:hAnsi="Times New Roman" w:cs="Times New Roman"/>
                <w:kern w:val="0"/>
                <w:sz w:val="24"/>
                <w:szCs w:val="24"/>
                <w14:ligatures w14:val="none"/>
              </w:rPr>
              <w:t xml:space="preserve"> means values are spread out; a </w:t>
            </w:r>
            <w:r w:rsidR="00513374" w:rsidRPr="00513374">
              <w:rPr>
                <w:rFonts w:ascii="Times New Roman" w:eastAsia="Times New Roman" w:hAnsi="Times New Roman" w:cs="Times New Roman"/>
                <w:b/>
                <w:bCs/>
                <w:kern w:val="0"/>
                <w:sz w:val="24"/>
                <w:szCs w:val="24"/>
                <w14:ligatures w14:val="none"/>
              </w:rPr>
              <w:t>low standard deviation</w:t>
            </w:r>
            <w:r w:rsidR="00513374" w:rsidRPr="00513374">
              <w:rPr>
                <w:rFonts w:ascii="Times New Roman" w:eastAsia="Times New Roman" w:hAnsi="Times New Roman" w:cs="Times New Roman"/>
                <w:kern w:val="0"/>
                <w:sz w:val="24"/>
                <w:szCs w:val="24"/>
                <w14:ligatures w14:val="none"/>
              </w:rPr>
              <w:t xml:space="preserve"> means they are close to the average.</w:t>
            </w:r>
          </w:p>
        </w:tc>
      </w:tr>
    </w:tbl>
    <w:p w14:paraId="01CF74CE" w14:textId="4ABBC25C" w:rsidR="004377F8" w:rsidRPr="004377F8" w:rsidRDefault="004377F8" w:rsidP="00175E50">
      <w:pPr>
        <w:jc w:val="center"/>
        <w:rPr>
          <w:rFonts w:ascii="Times New Roman" w:hAnsi="Times New Roman" w:cs="Times New Roman"/>
          <w:sz w:val="24"/>
          <w:szCs w:val="24"/>
        </w:rPr>
      </w:pPr>
    </w:p>
    <w:p w14:paraId="5802250E" w14:textId="61F7D0B3" w:rsidR="0044797B" w:rsidRDefault="00175E50" w:rsidP="004377F8">
      <w:pPr>
        <w:rPr>
          <w:rFonts w:ascii="Times New Roman" w:hAnsi="Times New Roman" w:cs="Times New Roman"/>
          <w:b/>
          <w:bCs/>
          <w:sz w:val="24"/>
          <w:szCs w:val="24"/>
        </w:rPr>
      </w:pPr>
      <w:r w:rsidRPr="00175E50">
        <w:rPr>
          <w:rFonts w:ascii="Times New Roman" w:hAnsi="Times New Roman" w:cs="Times New Roman"/>
          <w:b/>
          <w:bCs/>
          <w:noProof/>
          <w:sz w:val="24"/>
          <w:szCs w:val="24"/>
        </w:rPr>
        <w:drawing>
          <wp:inline distT="0" distB="0" distL="0" distR="0" wp14:anchorId="7B0E50B8" wp14:editId="4F26AAFB">
            <wp:extent cx="6400800" cy="2219178"/>
            <wp:effectExtent l="0" t="0" r="0" b="0"/>
            <wp:docPr id="7672806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0675" name="Picture 1" descr="A screenshot of a computer"/>
                    <pic:cNvPicPr/>
                  </pic:nvPicPr>
                  <pic:blipFill rotWithShape="1">
                    <a:blip r:embed="rId12"/>
                    <a:srcRect l="2244" r="3685" b="20856"/>
                    <a:stretch/>
                  </pic:blipFill>
                  <pic:spPr bwMode="auto">
                    <a:xfrm>
                      <a:off x="0" y="0"/>
                      <a:ext cx="6412496" cy="2223233"/>
                    </a:xfrm>
                    <a:prstGeom prst="rect">
                      <a:avLst/>
                    </a:prstGeom>
                    <a:ln>
                      <a:noFill/>
                    </a:ln>
                    <a:extLst>
                      <a:ext uri="{53640926-AAD7-44D8-BBD7-CCE9431645EC}">
                        <a14:shadowObscured xmlns:a14="http://schemas.microsoft.com/office/drawing/2010/main"/>
                      </a:ext>
                    </a:extLst>
                  </pic:spPr>
                </pic:pic>
              </a:graphicData>
            </a:graphic>
          </wp:inline>
        </w:drawing>
      </w:r>
    </w:p>
    <w:p w14:paraId="4557E8C5" w14:textId="02611D37" w:rsidR="009427D6" w:rsidRPr="009427D6" w:rsidRDefault="009427D6" w:rsidP="009427D6">
      <w:pPr>
        <w:pStyle w:val="ListParagraph"/>
        <w:numPr>
          <w:ilvl w:val="0"/>
          <w:numId w:val="29"/>
        </w:numPr>
        <w:ind w:left="284"/>
        <w:rPr>
          <w:rFonts w:ascii="Times New Roman" w:hAnsi="Times New Roman" w:cs="Times New Roman"/>
          <w:sz w:val="24"/>
          <w:szCs w:val="24"/>
        </w:rPr>
      </w:pPr>
      <w:r w:rsidRPr="009427D6">
        <w:rPr>
          <w:rFonts w:ascii="Times New Roman" w:hAnsi="Times New Roman" w:cs="Times New Roman"/>
          <w:sz w:val="24"/>
          <w:szCs w:val="24"/>
        </w:rPr>
        <w:t>Revenue ($)</w:t>
      </w:r>
    </w:p>
    <w:p w14:paraId="36019A45" w14:textId="6164814F"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$35.9M / Max: $180.81B – Company sizes range from very small to massive multinationals.</w:t>
      </w:r>
    </w:p>
    <w:p w14:paraId="5F1D568C" w14:textId="67C1ACC8"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$1.90B – Half of the companies earn below this; indicates typical company size.</w:t>
      </w:r>
    </w:p>
    <w:p w14:paraId="7F220FA8" w14:textId="0C0E62E1"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Mean: $4.67B – Average revenue is skewed higher due to a few very large firms.</w:t>
      </w:r>
    </w:p>
    <w:p w14:paraId="15E8C76B"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Standard Deviation: $9.97B – High variation in company revenue.</w:t>
      </w:r>
    </w:p>
    <w:p w14:paraId="5F846043" w14:textId="1EC047EF" w:rsidR="009427D6" w:rsidRPr="009427D6" w:rsidRDefault="009427D6" w:rsidP="009427D6">
      <w:pPr>
        <w:pStyle w:val="ListParagraph"/>
        <w:numPr>
          <w:ilvl w:val="0"/>
          <w:numId w:val="29"/>
        </w:numPr>
        <w:ind w:left="284"/>
        <w:rPr>
          <w:rFonts w:ascii="Times New Roman" w:hAnsi="Times New Roman" w:cs="Times New Roman"/>
          <w:sz w:val="24"/>
          <w:szCs w:val="24"/>
        </w:rPr>
      </w:pPr>
      <w:r w:rsidRPr="009427D6">
        <w:rPr>
          <w:rFonts w:ascii="Times New Roman" w:hAnsi="Times New Roman" w:cs="Times New Roman"/>
          <w:sz w:val="24"/>
          <w:szCs w:val="24"/>
        </w:rPr>
        <w:t>Profit Margin (%)</w:t>
      </w:r>
    </w:p>
    <w:p w14:paraId="35A3C100" w14:textId="416A626E"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-20.00 / Max: 50.00 – Some firms are deeply unprofitable, others highly profitable.</w:t>
      </w:r>
    </w:p>
    <w:p w14:paraId="56EA0120" w14:textId="294EE516"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10.5% / Mean: 10.9% – Most companies maintain healthy profit levels.</w:t>
      </w:r>
    </w:p>
    <w:p w14:paraId="65781098"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8.76% – Moderate spread in profitability across companies</w:t>
      </w:r>
      <w:r>
        <w:rPr>
          <w:rFonts w:ascii="Times New Roman" w:hAnsi="Times New Roman" w:cs="Times New Roman"/>
          <w:sz w:val="24"/>
          <w:szCs w:val="24"/>
        </w:rPr>
        <w:t>.</w:t>
      </w:r>
    </w:p>
    <w:p w14:paraId="350870E7" w14:textId="51763F59"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b/>
          <w:bCs/>
          <w:sz w:val="24"/>
          <w:szCs w:val="24"/>
        </w:rPr>
        <w:t>3</w:t>
      </w:r>
      <w:r>
        <w:rPr>
          <w:rFonts w:ascii="Times New Roman" w:hAnsi="Times New Roman" w:cs="Times New Roman"/>
          <w:sz w:val="24"/>
          <w:szCs w:val="24"/>
        </w:rPr>
        <w:t xml:space="preserve">. </w:t>
      </w:r>
      <w:r w:rsidRPr="009427D6">
        <w:rPr>
          <w:rFonts w:ascii="Times New Roman" w:hAnsi="Times New Roman" w:cs="Times New Roman"/>
          <w:sz w:val="24"/>
          <w:szCs w:val="24"/>
        </w:rPr>
        <w:t>Market Cap ($)</w:t>
      </w:r>
    </w:p>
    <w:p w14:paraId="74E0B4F7" w14:textId="68B311D1"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$1.8M / Max: $865.27B – From micro-cap to mega-cap companies.</w:t>
      </w:r>
    </w:p>
    <w:p w14:paraId="5D197943" w14:textId="38BF5B9D"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Median: $3.10B – Most companies are mid-cap.</w:t>
      </w:r>
    </w:p>
    <w:p w14:paraId="0AF858B1" w14:textId="418A7941"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Mean: $13.38B – Pulled up by a few very large firms.</w:t>
      </w:r>
    </w:p>
    <w:p w14:paraId="789EEF9F"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$39.92B – Wide variation in market valuation.</w:t>
      </w:r>
    </w:p>
    <w:p w14:paraId="2A4DE7E7" w14:textId="5AA85468"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Growth Rate (%)</w:t>
      </w:r>
    </w:p>
    <w:p w14:paraId="158EDA4A" w14:textId="268B8674"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-36.04 / Max: 38.03 – Some firms are shrinking fast; others are growing rapidly.</w:t>
      </w:r>
    </w:p>
    <w:p w14:paraId="047D0B1B" w14:textId="3108318F"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lastRenderedPageBreak/>
        <w:t>Median: 4.87% / Mean: 4.83% – Most companies grow moderately each year.</w:t>
      </w:r>
    </w:p>
    <w:p w14:paraId="1B81378E"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9.42% – Significant differences in growth rates across firms.</w:t>
      </w:r>
    </w:p>
    <w:p w14:paraId="2689455F" w14:textId="594CF8E6"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ESG_Overall (0–100 Scale)</w:t>
      </w:r>
    </w:p>
    <w:p w14:paraId="09D72872" w14:textId="713C6340"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6.3 / Max: 98.8 – Very wide range in ESG performance.</w:t>
      </w:r>
    </w:p>
    <w:p w14:paraId="4BB1064B" w14:textId="34B88BD5"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 xml:space="preserve">Median &amp; Mean: ~54.6 – ESG scores are </w:t>
      </w:r>
      <w:proofErr w:type="gramStart"/>
      <w:r w:rsidRPr="009427D6">
        <w:rPr>
          <w:rFonts w:ascii="Times New Roman" w:hAnsi="Times New Roman" w:cs="Times New Roman"/>
          <w:sz w:val="24"/>
          <w:szCs w:val="24"/>
        </w:rPr>
        <w:t>fairly centered</w:t>
      </w:r>
      <w:proofErr w:type="gramEnd"/>
      <w:r w:rsidRPr="009427D6">
        <w:rPr>
          <w:rFonts w:ascii="Times New Roman" w:hAnsi="Times New Roman" w:cs="Times New Roman"/>
          <w:sz w:val="24"/>
          <w:szCs w:val="24"/>
        </w:rPr>
        <w:t>.</w:t>
      </w:r>
    </w:p>
    <w:p w14:paraId="524E3601"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15.89 – Moderate variability in overall ESG scores.</w:t>
      </w:r>
    </w:p>
    <w:p w14:paraId="39B1768D" w14:textId="1A8483A2"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ESG_Environmental</w:t>
      </w:r>
    </w:p>
    <w:p w14:paraId="5B4B35EC" w14:textId="64C7130B"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0 / Max: 100 / Mean: 56.42 – Broad range; many companies excel or fail here.</w:t>
      </w:r>
    </w:p>
    <w:p w14:paraId="713D445C"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26.77 – High variation in environmental performance.</w:t>
      </w:r>
    </w:p>
    <w:p w14:paraId="692A8AE5" w14:textId="4274EDDB"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ESG_Social</w:t>
      </w:r>
    </w:p>
    <w:p w14:paraId="71C5D96C" w14:textId="6F5F14EE"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0 / Max: 100 / Mean: 55.66 – Social performance also varies widely.</w:t>
      </w:r>
    </w:p>
    <w:p w14:paraId="1EDE246F" w14:textId="77777777" w:rsid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23.36 – Considerable differences across companies.</w:t>
      </w:r>
    </w:p>
    <w:p w14:paraId="7BFBC5B0" w14:textId="06CB9920" w:rsidR="009427D6" w:rsidRPr="009427D6" w:rsidRDefault="009427D6" w:rsidP="009427D6">
      <w:pPr>
        <w:pStyle w:val="ListParagraph"/>
        <w:numPr>
          <w:ilvl w:val="0"/>
          <w:numId w:val="30"/>
        </w:numPr>
        <w:ind w:left="284"/>
        <w:rPr>
          <w:rFonts w:ascii="Times New Roman" w:hAnsi="Times New Roman" w:cs="Times New Roman"/>
          <w:sz w:val="24"/>
          <w:szCs w:val="24"/>
        </w:rPr>
      </w:pPr>
      <w:r w:rsidRPr="009427D6">
        <w:rPr>
          <w:rFonts w:ascii="Times New Roman" w:hAnsi="Times New Roman" w:cs="Times New Roman"/>
          <w:sz w:val="24"/>
          <w:szCs w:val="24"/>
        </w:rPr>
        <w:t>ESG_Governance</w:t>
      </w:r>
    </w:p>
    <w:p w14:paraId="02579F81" w14:textId="0E0A833A"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Min: 0 / Max: 100 / Mean: 51.77 – Governance scores tend to be lower overall.</w:t>
      </w:r>
    </w:p>
    <w:p w14:paraId="768ED168" w14:textId="77777777" w:rsidR="009427D6" w:rsidRPr="009427D6" w:rsidRDefault="009427D6" w:rsidP="009427D6">
      <w:pPr>
        <w:rPr>
          <w:rFonts w:ascii="Times New Roman" w:hAnsi="Times New Roman" w:cs="Times New Roman"/>
          <w:sz w:val="24"/>
          <w:szCs w:val="24"/>
        </w:rPr>
      </w:pPr>
      <w:r w:rsidRPr="009427D6">
        <w:rPr>
          <w:rFonts w:ascii="Times New Roman" w:hAnsi="Times New Roman" w:cs="Times New Roman"/>
          <w:sz w:val="24"/>
          <w:szCs w:val="24"/>
        </w:rPr>
        <w:t>Std. Dev: 25.32 – High variation; some firms are very weak, others strong.</w:t>
      </w:r>
    </w:p>
    <w:p w14:paraId="32664546" w14:textId="77777777" w:rsidR="009427D6" w:rsidRPr="009427D6" w:rsidRDefault="009427D6" w:rsidP="004377F8">
      <w:pPr>
        <w:rPr>
          <w:rFonts w:ascii="Times New Roman" w:hAnsi="Times New Roman" w:cs="Times New Roman"/>
          <w:sz w:val="24"/>
          <w:szCs w:val="24"/>
        </w:rPr>
      </w:pPr>
    </w:p>
    <w:p w14:paraId="114A364F" w14:textId="18415CF3" w:rsidR="004377F8" w:rsidRPr="007B439E" w:rsidRDefault="004377F8" w:rsidP="004377F8">
      <w:pPr>
        <w:rPr>
          <w:rFonts w:ascii="Times New Roman" w:hAnsi="Times New Roman" w:cs="Times New Roman"/>
          <w:b/>
          <w:bCs/>
          <w:sz w:val="32"/>
          <w:szCs w:val="32"/>
        </w:rPr>
      </w:pPr>
      <w:r w:rsidRPr="007B439E">
        <w:rPr>
          <w:rFonts w:ascii="Times New Roman" w:hAnsi="Times New Roman" w:cs="Times New Roman"/>
          <w:b/>
          <w:bCs/>
          <w:sz w:val="32"/>
          <w:szCs w:val="32"/>
        </w:rPr>
        <w:t>ANALYSIS</w:t>
      </w:r>
    </w:p>
    <w:p w14:paraId="67123CC7" w14:textId="01C92C29"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Analysis Questions  </w:t>
      </w:r>
    </w:p>
    <w:p w14:paraId="41B29475" w14:textId="77777777" w:rsidR="004377F8" w:rsidRPr="004377F8" w:rsidRDefault="004377F8" w:rsidP="004377F8">
      <w:pPr>
        <w:rPr>
          <w:rFonts w:ascii="Times New Roman" w:hAnsi="Times New Roman" w:cs="Times New Roman"/>
          <w:sz w:val="24"/>
          <w:szCs w:val="24"/>
        </w:rPr>
      </w:pPr>
      <w:bookmarkStart w:id="1" w:name="_Hlk196567520"/>
      <w:r w:rsidRPr="004377F8">
        <w:rPr>
          <w:rFonts w:ascii="Times New Roman" w:hAnsi="Times New Roman" w:cs="Times New Roman"/>
          <w:sz w:val="24"/>
          <w:szCs w:val="24"/>
        </w:rPr>
        <w:t xml:space="preserve">1. What is the correlation between overall ESG scores and financial metrics like profit margin and market cap?  </w:t>
      </w:r>
    </w:p>
    <w:p w14:paraId="7AF61123" w14:textId="77DE6EA8"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2. Which ESG factor most strongly influences </w:t>
      </w:r>
      <w:r w:rsidR="00616E8E">
        <w:rPr>
          <w:rFonts w:ascii="Times New Roman" w:hAnsi="Times New Roman" w:cs="Times New Roman"/>
          <w:sz w:val="24"/>
          <w:szCs w:val="24"/>
        </w:rPr>
        <w:t>industry</w:t>
      </w:r>
      <w:r w:rsidRPr="004377F8">
        <w:rPr>
          <w:rFonts w:ascii="Times New Roman" w:hAnsi="Times New Roman" w:cs="Times New Roman"/>
          <w:sz w:val="24"/>
          <w:szCs w:val="24"/>
        </w:rPr>
        <w:t xml:space="preserve"> valuation?  </w:t>
      </w:r>
    </w:p>
    <w:p w14:paraId="4CFC543D" w14:textId="03741C0F"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3. </w:t>
      </w:r>
      <w:r w:rsidR="00E1245F">
        <w:rPr>
          <w:rFonts w:ascii="Times New Roman" w:hAnsi="Times New Roman" w:cs="Times New Roman"/>
          <w:sz w:val="24"/>
          <w:szCs w:val="24"/>
        </w:rPr>
        <w:t>What are the Top 3 Valuable Industries?</w:t>
      </w:r>
    </w:p>
    <w:p w14:paraId="073890FD"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4. Which industries combine high ESG and strong performance?  </w:t>
      </w:r>
    </w:p>
    <w:p w14:paraId="201EF1CF"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5. Which regions show the best blend of ESG and financial strength?</w:t>
      </w:r>
    </w:p>
    <w:bookmarkEnd w:id="1"/>
    <w:p w14:paraId="5E2F5901" w14:textId="77777777" w:rsidR="004377F8" w:rsidRPr="004377F8" w:rsidRDefault="004377F8" w:rsidP="004377F8">
      <w:pPr>
        <w:rPr>
          <w:rFonts w:ascii="Times New Roman" w:hAnsi="Times New Roman" w:cs="Times New Roman"/>
          <w:sz w:val="24"/>
          <w:szCs w:val="24"/>
        </w:rPr>
      </w:pPr>
    </w:p>
    <w:p w14:paraId="59766E27" w14:textId="46916855" w:rsidR="004377F8" w:rsidRPr="00154011" w:rsidRDefault="004377F8" w:rsidP="004377F8">
      <w:pPr>
        <w:rPr>
          <w:rFonts w:ascii="Times New Roman" w:hAnsi="Times New Roman" w:cs="Times New Roman"/>
          <w:b/>
          <w:bCs/>
          <w:sz w:val="28"/>
          <w:szCs w:val="28"/>
        </w:rPr>
      </w:pPr>
      <w:r w:rsidRPr="00154011">
        <w:rPr>
          <w:rFonts w:ascii="Times New Roman" w:hAnsi="Times New Roman" w:cs="Times New Roman"/>
          <w:b/>
          <w:bCs/>
          <w:sz w:val="28"/>
          <w:szCs w:val="28"/>
        </w:rPr>
        <w:t xml:space="preserve">Approach  </w:t>
      </w:r>
    </w:p>
    <w:p w14:paraId="2F6CB280" w14:textId="77777777"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Correlation analysis  </w:t>
      </w:r>
    </w:p>
    <w:p w14:paraId="2B537276" w14:textId="25D01C0B" w:rsidR="00403D98" w:rsidRPr="004377F8" w:rsidRDefault="00403D98" w:rsidP="00403D98">
      <w:pPr>
        <w:jc w:val="center"/>
        <w:rPr>
          <w:rFonts w:ascii="Times New Roman" w:hAnsi="Times New Roman" w:cs="Times New Roman"/>
          <w:sz w:val="24"/>
          <w:szCs w:val="24"/>
        </w:rPr>
      </w:pPr>
      <w:r w:rsidRPr="00403D98">
        <w:rPr>
          <w:rFonts w:ascii="Times New Roman" w:hAnsi="Times New Roman" w:cs="Times New Roman"/>
          <w:noProof/>
          <w:sz w:val="24"/>
          <w:szCs w:val="24"/>
        </w:rPr>
        <w:lastRenderedPageBreak/>
        <w:drawing>
          <wp:inline distT="0" distB="0" distL="0" distR="0" wp14:anchorId="3BD08B18" wp14:editId="16E7C433">
            <wp:extent cx="5495925" cy="6543675"/>
            <wp:effectExtent l="0" t="0" r="9525" b="9525"/>
            <wp:docPr id="155900352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3528" name="Picture 1" descr="A screenshot of a document&#10;&#10;AI-generated content may be incorrect."/>
                    <pic:cNvPicPr/>
                  </pic:nvPicPr>
                  <pic:blipFill rotWithShape="1">
                    <a:blip r:embed="rId13"/>
                    <a:srcRect t="3191" r="1712" b="5460"/>
                    <a:stretch/>
                  </pic:blipFill>
                  <pic:spPr bwMode="auto">
                    <a:xfrm>
                      <a:off x="0" y="0"/>
                      <a:ext cx="5496205" cy="6544008"/>
                    </a:xfrm>
                    <a:prstGeom prst="rect">
                      <a:avLst/>
                    </a:prstGeom>
                    <a:ln>
                      <a:noFill/>
                    </a:ln>
                    <a:extLst>
                      <a:ext uri="{53640926-AAD7-44D8-BBD7-CCE9431645EC}">
                        <a14:shadowObscured xmlns:a14="http://schemas.microsoft.com/office/drawing/2010/main"/>
                      </a:ext>
                    </a:extLst>
                  </pic:spPr>
                </pic:pic>
              </a:graphicData>
            </a:graphic>
          </wp:inline>
        </w:drawing>
      </w:r>
    </w:p>
    <w:p w14:paraId="7808944A"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Ranking &amp; segmentation  </w:t>
      </w:r>
    </w:p>
    <w:p w14:paraId="7C2DD922"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Group averages by industry and region  </w:t>
      </w:r>
    </w:p>
    <w:p w14:paraId="05EFF01B" w14:textId="3F630BC3"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Chart visualizations: bar charts, </w:t>
      </w:r>
      <w:r w:rsidR="00E1245F">
        <w:rPr>
          <w:rFonts w:ascii="Times New Roman" w:hAnsi="Times New Roman" w:cs="Times New Roman"/>
          <w:sz w:val="24"/>
          <w:szCs w:val="24"/>
        </w:rPr>
        <w:t xml:space="preserve">Column Charts, Table views, </w:t>
      </w:r>
      <w:r w:rsidRPr="004377F8">
        <w:rPr>
          <w:rFonts w:ascii="Times New Roman" w:hAnsi="Times New Roman" w:cs="Times New Roman"/>
          <w:sz w:val="24"/>
          <w:szCs w:val="24"/>
        </w:rPr>
        <w:t>scatter plots</w:t>
      </w:r>
    </w:p>
    <w:p w14:paraId="60DAEDEF" w14:textId="77777777" w:rsidR="004377F8" w:rsidRPr="004377F8" w:rsidRDefault="004377F8" w:rsidP="004377F8">
      <w:pPr>
        <w:rPr>
          <w:rFonts w:ascii="Times New Roman" w:hAnsi="Times New Roman" w:cs="Times New Roman"/>
          <w:sz w:val="24"/>
          <w:szCs w:val="24"/>
        </w:rPr>
      </w:pPr>
    </w:p>
    <w:p w14:paraId="49E6D785" w14:textId="6AB95508" w:rsidR="004377F8" w:rsidRPr="00154011" w:rsidRDefault="004377F8" w:rsidP="004377F8">
      <w:pPr>
        <w:rPr>
          <w:rFonts w:ascii="Times New Roman" w:hAnsi="Times New Roman" w:cs="Times New Roman"/>
          <w:b/>
          <w:bCs/>
          <w:sz w:val="28"/>
          <w:szCs w:val="28"/>
        </w:rPr>
      </w:pPr>
      <w:r w:rsidRPr="00154011">
        <w:rPr>
          <w:rFonts w:ascii="Times New Roman" w:hAnsi="Times New Roman" w:cs="Times New Roman"/>
          <w:b/>
          <w:bCs/>
          <w:sz w:val="28"/>
          <w:szCs w:val="28"/>
        </w:rPr>
        <w:t>Findings</w:t>
      </w:r>
    </w:p>
    <w:p w14:paraId="1E2E98AA" w14:textId="77777777" w:rsidR="005C7207" w:rsidRDefault="005C7207" w:rsidP="005C7207">
      <w:pPr>
        <w:rPr>
          <w:rFonts w:ascii="Times New Roman" w:hAnsi="Times New Roman" w:cs="Times New Roman"/>
          <w:sz w:val="24"/>
          <w:szCs w:val="24"/>
        </w:rPr>
      </w:pPr>
      <w:r w:rsidRPr="004377F8">
        <w:rPr>
          <w:rFonts w:ascii="Times New Roman" w:hAnsi="Times New Roman" w:cs="Times New Roman"/>
          <w:sz w:val="24"/>
          <w:szCs w:val="24"/>
        </w:rPr>
        <w:t xml:space="preserve">1. What is the correlation between overall ESG scores and financial metrics like profit margin and market cap?  </w:t>
      </w:r>
    </w:p>
    <w:p w14:paraId="55865282" w14:textId="77777777" w:rsidR="00386854" w:rsidRPr="00386854" w:rsidRDefault="00386854" w:rsidP="00386854">
      <w:pPr>
        <w:pStyle w:val="ListParagraph"/>
        <w:rPr>
          <w:rFonts w:ascii="Times New Roman" w:hAnsi="Times New Roman" w:cs="Times New Roman"/>
          <w:sz w:val="24"/>
          <w:szCs w:val="24"/>
        </w:rPr>
      </w:pPr>
    </w:p>
    <w:p w14:paraId="19F5042A" w14:textId="60A69EE5" w:rsidR="00386854" w:rsidRDefault="00386854" w:rsidP="00386854">
      <w:pPr>
        <w:pStyle w:val="ListParagraph"/>
        <w:rPr>
          <w:rFonts w:ascii="Times New Roman" w:hAnsi="Times New Roman" w:cs="Times New Roman"/>
          <w:sz w:val="24"/>
          <w:szCs w:val="24"/>
        </w:rPr>
      </w:pPr>
      <w:r>
        <w:rPr>
          <w:noProof/>
          <w14:ligatures w14:val="none"/>
        </w:rPr>
        <w:drawing>
          <wp:inline distT="0" distB="0" distL="0" distR="0" wp14:anchorId="732A8FC1" wp14:editId="42D9D3C7">
            <wp:extent cx="5057143" cy="3095238"/>
            <wp:effectExtent l="0" t="0" r="0" b="0"/>
            <wp:docPr id="38678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8232" name=""/>
                    <pic:cNvPicPr/>
                  </pic:nvPicPr>
                  <pic:blipFill>
                    <a:blip r:embed="rId14"/>
                    <a:stretch>
                      <a:fillRect/>
                    </a:stretch>
                  </pic:blipFill>
                  <pic:spPr>
                    <a:xfrm>
                      <a:off x="0" y="0"/>
                      <a:ext cx="5057143" cy="3095238"/>
                    </a:xfrm>
                    <a:prstGeom prst="rect">
                      <a:avLst/>
                    </a:prstGeom>
                  </pic:spPr>
                </pic:pic>
              </a:graphicData>
            </a:graphic>
          </wp:inline>
        </w:drawing>
      </w:r>
    </w:p>
    <w:p w14:paraId="09616099" w14:textId="3CAE532B" w:rsidR="00386854" w:rsidRDefault="003E010F" w:rsidP="00386854">
      <w:pPr>
        <w:pStyle w:val="ListParagraph"/>
        <w:rPr>
          <w:rFonts w:ascii="Times New Roman" w:hAnsi="Times New Roman" w:cs="Times New Roman"/>
          <w:sz w:val="24"/>
          <w:szCs w:val="24"/>
        </w:rPr>
      </w:pPr>
      <w:r>
        <w:rPr>
          <w:noProof/>
          <w14:ligatures w14:val="none"/>
        </w:rPr>
        <w:drawing>
          <wp:inline distT="0" distB="0" distL="0" distR="0" wp14:anchorId="06B9620E" wp14:editId="7CA4698B">
            <wp:extent cx="5137763" cy="2951480"/>
            <wp:effectExtent l="0" t="0" r="6350" b="1270"/>
            <wp:docPr id="146837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782" name=""/>
                    <pic:cNvPicPr/>
                  </pic:nvPicPr>
                  <pic:blipFill>
                    <a:blip r:embed="rId15"/>
                    <a:stretch>
                      <a:fillRect/>
                    </a:stretch>
                  </pic:blipFill>
                  <pic:spPr>
                    <a:xfrm>
                      <a:off x="0" y="0"/>
                      <a:ext cx="5158739" cy="2963530"/>
                    </a:xfrm>
                    <a:prstGeom prst="rect">
                      <a:avLst/>
                    </a:prstGeom>
                  </pic:spPr>
                </pic:pic>
              </a:graphicData>
            </a:graphic>
          </wp:inline>
        </w:drawing>
      </w:r>
    </w:p>
    <w:p w14:paraId="540642A4" w14:textId="77777777" w:rsidR="00386854" w:rsidRDefault="00386854" w:rsidP="00386854">
      <w:pPr>
        <w:rPr>
          <w:rFonts w:ascii="Times New Roman" w:hAnsi="Times New Roman" w:cs="Times New Roman"/>
          <w:sz w:val="24"/>
          <w:szCs w:val="24"/>
        </w:rPr>
      </w:pPr>
      <w:r>
        <w:rPr>
          <w:rFonts w:ascii="Times New Roman" w:hAnsi="Times New Roman" w:cs="Times New Roman"/>
          <w:sz w:val="24"/>
          <w:szCs w:val="24"/>
        </w:rPr>
        <w:t xml:space="preserve">- </w:t>
      </w:r>
      <w:r w:rsidRPr="00386854">
        <w:rPr>
          <w:rFonts w:ascii="Times New Roman" w:hAnsi="Times New Roman" w:cs="Times New Roman"/>
          <w:b/>
          <w:bCs/>
          <w:sz w:val="24"/>
          <w:szCs w:val="24"/>
        </w:rPr>
        <w:t>Correlation</w:t>
      </w:r>
      <w:r w:rsidRPr="009F024C">
        <w:rPr>
          <w:rFonts w:ascii="Times New Roman" w:hAnsi="Times New Roman" w:cs="Times New Roman"/>
          <w:sz w:val="24"/>
          <w:szCs w:val="24"/>
        </w:rPr>
        <w:t xml:space="preserve"> tells us how closely two things move together (and in what direction).</w:t>
      </w:r>
    </w:p>
    <w:p w14:paraId="0F377DAD" w14:textId="0EE0DFC7" w:rsidR="00386854" w:rsidRPr="00513374" w:rsidRDefault="00386854" w:rsidP="00386854">
      <w:pPr>
        <w:rPr>
          <w:rFonts w:ascii="Times New Roman" w:hAnsi="Times New Roman" w:cs="Times New Roman"/>
          <w:sz w:val="24"/>
          <w:szCs w:val="24"/>
        </w:rPr>
      </w:pPr>
      <w:r w:rsidRPr="00386854">
        <w:rPr>
          <w:rFonts w:ascii="Times New Roman" w:hAnsi="Times New Roman" w:cs="Times New Roman"/>
          <w:sz w:val="24"/>
          <w:szCs w:val="24"/>
        </w:rPr>
        <w:t xml:space="preserve">Correlation coefficient </w:t>
      </w:r>
      <w:r w:rsidRPr="00386854">
        <w:rPr>
          <w:rFonts w:ascii="Times New Roman" w:hAnsi="Times New Roman" w:cs="Times New Roman"/>
          <w:i/>
          <w:iCs/>
          <w:sz w:val="24"/>
          <w:szCs w:val="24"/>
        </w:rPr>
        <w:t>r</w:t>
      </w:r>
      <w:r w:rsidRPr="00386854">
        <w:rPr>
          <w:rFonts w:ascii="Times New Roman" w:hAnsi="Times New Roman" w:cs="Times New Roman"/>
          <w:sz w:val="24"/>
          <w:szCs w:val="24"/>
        </w:rPr>
        <w:t xml:space="preserve"> </w:t>
      </w:r>
      <w:r w:rsidRPr="00513374">
        <w:rPr>
          <w:rFonts w:ascii="Times New Roman" w:hAnsi="Times New Roman" w:cs="Times New Roman"/>
          <w:sz w:val="24"/>
          <w:szCs w:val="24"/>
        </w:rPr>
        <w:t>measures</w:t>
      </w:r>
      <w:r>
        <w:rPr>
          <w:rFonts w:ascii="Times New Roman" w:hAnsi="Times New Roman" w:cs="Times New Roman"/>
          <w:sz w:val="24"/>
          <w:szCs w:val="24"/>
        </w:rPr>
        <w:t xml:space="preserve"> </w:t>
      </w:r>
      <w:r w:rsidRPr="00513374">
        <w:rPr>
          <w:rFonts w:ascii="Times New Roman" w:hAnsi="Times New Roman" w:cs="Times New Roman"/>
          <w:sz w:val="24"/>
          <w:szCs w:val="24"/>
        </w:rPr>
        <w:t>how strongly two variables are related</w:t>
      </w:r>
      <w:r w:rsidRPr="00386854">
        <w:rPr>
          <w:rFonts w:ascii="Times New Roman" w:hAnsi="Times New Roman" w:cs="Times New Roman"/>
          <w:sz w:val="24"/>
          <w:szCs w:val="24"/>
        </w:rPr>
        <w:t xml:space="preserve">: ranges from </w:t>
      </w:r>
      <w:r w:rsidRPr="00386854">
        <w:rPr>
          <w:rFonts w:ascii="Times New Roman" w:hAnsi="Times New Roman" w:cs="Times New Roman"/>
          <w:b/>
          <w:bCs/>
          <w:sz w:val="24"/>
          <w:szCs w:val="24"/>
        </w:rPr>
        <w:t>-1 to +1</w:t>
      </w:r>
      <w:r w:rsidRPr="00386854">
        <w:rPr>
          <w:rFonts w:ascii="Times New Roman" w:hAnsi="Times New Roman" w:cs="Times New Roman"/>
          <w:sz w:val="24"/>
          <w:szCs w:val="24"/>
        </w:rPr>
        <w:t xml:space="preserve"> (shows direction and strength).</w:t>
      </w:r>
    </w:p>
    <w:p w14:paraId="5EDCFF22" w14:textId="382EFBD0" w:rsidR="00386854" w:rsidRPr="00513374" w:rsidRDefault="00386854" w:rsidP="00386854">
      <w:pPr>
        <w:numPr>
          <w:ilvl w:val="0"/>
          <w:numId w:val="7"/>
        </w:numPr>
        <w:rPr>
          <w:rFonts w:ascii="Times New Roman" w:hAnsi="Times New Roman" w:cs="Times New Roman"/>
          <w:sz w:val="24"/>
          <w:szCs w:val="24"/>
        </w:rPr>
      </w:pPr>
      <w:r w:rsidRPr="00513374">
        <w:rPr>
          <w:rFonts w:ascii="Times New Roman" w:hAnsi="Times New Roman" w:cs="Times New Roman"/>
          <w:b/>
          <w:bCs/>
          <w:sz w:val="24"/>
          <w:szCs w:val="24"/>
        </w:rPr>
        <w:t>1</w:t>
      </w:r>
      <w:r w:rsidRPr="00513374">
        <w:rPr>
          <w:rFonts w:ascii="Times New Roman" w:hAnsi="Times New Roman" w:cs="Times New Roman"/>
          <w:sz w:val="24"/>
          <w:szCs w:val="24"/>
        </w:rPr>
        <w:t xml:space="preserve"> = Perfect positive </w:t>
      </w:r>
      <w:r>
        <w:rPr>
          <w:rFonts w:ascii="Times New Roman" w:hAnsi="Times New Roman" w:cs="Times New Roman"/>
          <w:sz w:val="24"/>
          <w:szCs w:val="24"/>
        </w:rPr>
        <w:t xml:space="preserve">linear </w:t>
      </w:r>
      <w:r w:rsidRPr="00513374">
        <w:rPr>
          <w:rFonts w:ascii="Times New Roman" w:hAnsi="Times New Roman" w:cs="Times New Roman"/>
          <w:sz w:val="24"/>
          <w:szCs w:val="24"/>
        </w:rPr>
        <w:t>relationship (if one goes up, the other goes up).</w:t>
      </w:r>
    </w:p>
    <w:p w14:paraId="5F349869" w14:textId="5D4D020E" w:rsidR="00386854" w:rsidRPr="00513374" w:rsidRDefault="00386854" w:rsidP="00386854">
      <w:pPr>
        <w:numPr>
          <w:ilvl w:val="0"/>
          <w:numId w:val="7"/>
        </w:numPr>
        <w:rPr>
          <w:rFonts w:ascii="Times New Roman" w:hAnsi="Times New Roman" w:cs="Times New Roman"/>
          <w:sz w:val="24"/>
          <w:szCs w:val="24"/>
        </w:rPr>
      </w:pPr>
      <w:r w:rsidRPr="00513374">
        <w:rPr>
          <w:rFonts w:ascii="Times New Roman" w:hAnsi="Times New Roman" w:cs="Times New Roman"/>
          <w:b/>
          <w:bCs/>
          <w:sz w:val="24"/>
          <w:szCs w:val="24"/>
        </w:rPr>
        <w:t>-1</w:t>
      </w:r>
      <w:r w:rsidRPr="00513374">
        <w:rPr>
          <w:rFonts w:ascii="Times New Roman" w:hAnsi="Times New Roman" w:cs="Times New Roman"/>
          <w:sz w:val="24"/>
          <w:szCs w:val="24"/>
        </w:rPr>
        <w:t xml:space="preserve"> = Perfect negative </w:t>
      </w:r>
      <w:r>
        <w:rPr>
          <w:rFonts w:ascii="Times New Roman" w:hAnsi="Times New Roman" w:cs="Times New Roman"/>
          <w:sz w:val="24"/>
          <w:szCs w:val="24"/>
        </w:rPr>
        <w:t xml:space="preserve">linear </w:t>
      </w:r>
      <w:r w:rsidRPr="00513374">
        <w:rPr>
          <w:rFonts w:ascii="Times New Roman" w:hAnsi="Times New Roman" w:cs="Times New Roman"/>
          <w:sz w:val="24"/>
          <w:szCs w:val="24"/>
        </w:rPr>
        <w:t>relationship (if one goes up, the other goes down).</w:t>
      </w:r>
    </w:p>
    <w:p w14:paraId="72B054D2" w14:textId="2CFF48FF" w:rsidR="00386854" w:rsidRDefault="00386854" w:rsidP="00386854">
      <w:pPr>
        <w:numPr>
          <w:ilvl w:val="0"/>
          <w:numId w:val="7"/>
        </w:numPr>
        <w:rPr>
          <w:rFonts w:ascii="Times New Roman" w:hAnsi="Times New Roman" w:cs="Times New Roman"/>
          <w:sz w:val="24"/>
          <w:szCs w:val="24"/>
        </w:rPr>
      </w:pPr>
      <w:r w:rsidRPr="00513374">
        <w:rPr>
          <w:rFonts w:ascii="Times New Roman" w:hAnsi="Times New Roman" w:cs="Times New Roman"/>
          <w:b/>
          <w:bCs/>
          <w:sz w:val="24"/>
          <w:szCs w:val="24"/>
        </w:rPr>
        <w:t>0</w:t>
      </w:r>
      <w:r w:rsidRPr="00513374">
        <w:rPr>
          <w:rFonts w:ascii="Times New Roman" w:hAnsi="Times New Roman" w:cs="Times New Roman"/>
          <w:sz w:val="24"/>
          <w:szCs w:val="24"/>
        </w:rPr>
        <w:t> = No</w:t>
      </w:r>
      <w:r>
        <w:rPr>
          <w:rFonts w:ascii="Times New Roman" w:hAnsi="Times New Roman" w:cs="Times New Roman"/>
          <w:sz w:val="24"/>
          <w:szCs w:val="24"/>
        </w:rPr>
        <w:t xml:space="preserve"> </w:t>
      </w:r>
      <w:r w:rsidRPr="00386854">
        <w:rPr>
          <w:rFonts w:ascii="Times New Roman" w:hAnsi="Times New Roman" w:cs="Times New Roman"/>
          <w:sz w:val="24"/>
          <w:szCs w:val="24"/>
        </w:rPr>
        <w:t>linear</w:t>
      </w:r>
      <w:r w:rsidRPr="00513374">
        <w:rPr>
          <w:rFonts w:ascii="Times New Roman" w:hAnsi="Times New Roman" w:cs="Times New Roman"/>
          <w:sz w:val="24"/>
          <w:szCs w:val="24"/>
        </w:rPr>
        <w:t xml:space="preserve"> relationship.</w:t>
      </w:r>
    </w:p>
    <w:p w14:paraId="32A5A6A5" w14:textId="71B2E8C8" w:rsidR="00386854" w:rsidRPr="00386854" w:rsidRDefault="00386854" w:rsidP="00386854">
      <w:pPr>
        <w:rPr>
          <w:rFonts w:ascii="Times New Roman" w:hAnsi="Times New Roman" w:cs="Times New Roman"/>
          <w:sz w:val="24"/>
          <w:szCs w:val="24"/>
        </w:rPr>
      </w:pPr>
      <w:r w:rsidRPr="00386854">
        <w:rPr>
          <w:rFonts w:ascii="Times New Roman" w:hAnsi="Times New Roman" w:cs="Times New Roman"/>
          <w:b/>
          <w:bCs/>
          <w:sz w:val="24"/>
          <w:szCs w:val="24"/>
        </w:rPr>
        <w:t>Regression</w:t>
      </w:r>
      <w:r w:rsidRPr="00386854">
        <w:rPr>
          <w:rFonts w:ascii="Times New Roman" w:hAnsi="Times New Roman" w:cs="Times New Roman"/>
          <w:sz w:val="24"/>
          <w:szCs w:val="24"/>
        </w:rPr>
        <w:t xml:space="preserve"> (R²) tells us how much of the change in one thing is explained by the other.</w:t>
      </w:r>
    </w:p>
    <w:p w14:paraId="17F6E647" w14:textId="77777777" w:rsidR="00386854" w:rsidRPr="009F024C" w:rsidRDefault="00386854" w:rsidP="00386854">
      <w:pPr>
        <w:rPr>
          <w:rFonts w:ascii="Times New Roman" w:hAnsi="Times New Roman" w:cs="Times New Roman"/>
          <w:b/>
          <w:bCs/>
          <w:sz w:val="24"/>
          <w:szCs w:val="24"/>
        </w:rPr>
      </w:pPr>
      <w:r w:rsidRPr="00386854">
        <w:rPr>
          <w:rFonts w:ascii="Times New Roman" w:hAnsi="Times New Roman" w:cs="Times New Roman"/>
          <w:b/>
          <w:bCs/>
          <w:sz w:val="24"/>
          <w:szCs w:val="24"/>
        </w:rPr>
        <w:t>Regression</w:t>
      </w:r>
      <w:r w:rsidRPr="009F024C">
        <w:rPr>
          <w:rFonts w:ascii="Times New Roman" w:hAnsi="Times New Roman" w:cs="Times New Roman"/>
          <w:sz w:val="24"/>
          <w:szCs w:val="24"/>
        </w:rPr>
        <w:t xml:space="preserve"> emphasizes how much of the variation in the dependent variable is explained by the independent variable.</w:t>
      </w:r>
    </w:p>
    <w:p w14:paraId="75ECFF91" w14:textId="77777777" w:rsidR="00386854" w:rsidRPr="009F024C" w:rsidRDefault="00386854" w:rsidP="00386854">
      <w:pPr>
        <w:numPr>
          <w:ilvl w:val="0"/>
          <w:numId w:val="31"/>
        </w:numPr>
        <w:rPr>
          <w:rFonts w:ascii="Times New Roman" w:hAnsi="Times New Roman" w:cs="Times New Roman"/>
          <w:sz w:val="24"/>
          <w:szCs w:val="24"/>
        </w:rPr>
      </w:pPr>
      <w:r w:rsidRPr="009F024C">
        <w:rPr>
          <w:rFonts w:ascii="Times New Roman" w:hAnsi="Times New Roman" w:cs="Times New Roman"/>
          <w:b/>
          <w:bCs/>
          <w:sz w:val="24"/>
          <w:szCs w:val="24"/>
        </w:rPr>
        <w:lastRenderedPageBreak/>
        <w:t>R² = 0</w:t>
      </w:r>
      <w:r w:rsidRPr="009F024C">
        <w:rPr>
          <w:rFonts w:ascii="Times New Roman" w:hAnsi="Times New Roman" w:cs="Times New Roman"/>
          <w:sz w:val="24"/>
          <w:szCs w:val="24"/>
        </w:rPr>
        <w:t xml:space="preserve"> means the model explains none of the variance.</w:t>
      </w:r>
    </w:p>
    <w:p w14:paraId="20154C59" w14:textId="77777777" w:rsidR="00386854" w:rsidRDefault="00386854" w:rsidP="00386854">
      <w:pPr>
        <w:numPr>
          <w:ilvl w:val="0"/>
          <w:numId w:val="31"/>
        </w:numPr>
        <w:rPr>
          <w:rFonts w:ascii="Times New Roman" w:hAnsi="Times New Roman" w:cs="Times New Roman"/>
          <w:sz w:val="24"/>
          <w:szCs w:val="24"/>
        </w:rPr>
      </w:pPr>
      <w:r w:rsidRPr="009F024C">
        <w:rPr>
          <w:rFonts w:ascii="Times New Roman" w:hAnsi="Times New Roman" w:cs="Times New Roman"/>
          <w:b/>
          <w:bCs/>
          <w:sz w:val="24"/>
          <w:szCs w:val="24"/>
        </w:rPr>
        <w:t>R² = 1</w:t>
      </w:r>
      <w:r w:rsidRPr="009F024C">
        <w:rPr>
          <w:rFonts w:ascii="Times New Roman" w:hAnsi="Times New Roman" w:cs="Times New Roman"/>
          <w:sz w:val="24"/>
          <w:szCs w:val="24"/>
        </w:rPr>
        <w:t xml:space="preserve"> means the model explains all the variance.</w:t>
      </w:r>
    </w:p>
    <w:p w14:paraId="046514AF" w14:textId="77777777" w:rsidR="00386854" w:rsidRPr="00386854" w:rsidRDefault="00386854" w:rsidP="00386854">
      <w:pPr>
        <w:rPr>
          <w:rFonts w:ascii="Times New Roman" w:hAnsi="Times New Roman" w:cs="Times New Roman"/>
          <w:sz w:val="24"/>
          <w:szCs w:val="24"/>
        </w:rPr>
      </w:pPr>
      <w:r w:rsidRPr="00386854">
        <w:rPr>
          <w:rFonts w:ascii="Times New Roman" w:hAnsi="Times New Roman" w:cs="Times New Roman"/>
          <w:sz w:val="24"/>
          <w:szCs w:val="24"/>
        </w:rPr>
        <w:t>R² simply expresses how much of the variance in Y is explained by X, while the Pearson correlation shows the strength and direction of the linear relationship.</w:t>
      </w:r>
    </w:p>
    <w:p w14:paraId="4D7108A2" w14:textId="77777777" w:rsidR="00386854" w:rsidRPr="009F024C" w:rsidRDefault="00386854" w:rsidP="00386854">
      <w:pPr>
        <w:rPr>
          <w:rFonts w:ascii="Times New Roman" w:hAnsi="Times New Roman" w:cs="Times New Roman"/>
          <w:sz w:val="24"/>
          <w:szCs w:val="24"/>
        </w:rPr>
      </w:pPr>
    </w:p>
    <w:p w14:paraId="6C1EB0BF" w14:textId="77777777" w:rsidR="00386854" w:rsidRPr="009F024C" w:rsidRDefault="00386854" w:rsidP="00386854">
      <w:pPr>
        <w:rPr>
          <w:rFonts w:ascii="Times New Roman" w:hAnsi="Times New Roman" w:cs="Times New Roman"/>
          <w:b/>
          <w:bCs/>
          <w:sz w:val="24"/>
          <w:szCs w:val="24"/>
        </w:rPr>
      </w:pPr>
      <w:r w:rsidRPr="009F024C">
        <w:rPr>
          <w:rFonts w:ascii="Times New Roman" w:hAnsi="Times New Roman" w:cs="Times New Roman"/>
          <w:b/>
          <w:bCs/>
          <w:sz w:val="24"/>
          <w:szCs w:val="24"/>
        </w:rPr>
        <w:t>ESG Overall vs. Profit Margin &amp; Market Cap</w:t>
      </w:r>
    </w:p>
    <w:p w14:paraId="0FE03806" w14:textId="2B529E2E" w:rsidR="0071077D" w:rsidRDefault="00386854" w:rsidP="00386854">
      <w:pPr>
        <w:numPr>
          <w:ilvl w:val="0"/>
          <w:numId w:val="8"/>
        </w:numPr>
        <w:rPr>
          <w:rFonts w:ascii="Times New Roman" w:hAnsi="Times New Roman" w:cs="Times New Roman"/>
          <w:sz w:val="24"/>
          <w:szCs w:val="24"/>
        </w:rPr>
      </w:pPr>
      <w:r w:rsidRPr="00C15534">
        <w:rPr>
          <w:rFonts w:ascii="Times New Roman" w:hAnsi="Times New Roman" w:cs="Times New Roman"/>
          <w:b/>
          <w:bCs/>
          <w:sz w:val="24"/>
          <w:szCs w:val="24"/>
        </w:rPr>
        <w:t>Profit Margin</w:t>
      </w:r>
      <w:r w:rsidRPr="00C15534">
        <w:rPr>
          <w:rFonts w:ascii="Times New Roman" w:hAnsi="Times New Roman" w:cs="Times New Roman"/>
          <w:sz w:val="24"/>
          <w:szCs w:val="24"/>
        </w:rPr>
        <w:t>: </w:t>
      </w:r>
      <w:r w:rsidRPr="00C15534">
        <w:rPr>
          <w:rFonts w:ascii="Times New Roman" w:hAnsi="Times New Roman" w:cs="Times New Roman"/>
          <w:b/>
          <w:bCs/>
          <w:sz w:val="24"/>
          <w:szCs w:val="24"/>
        </w:rPr>
        <w:t>0.76</w:t>
      </w:r>
      <w:r w:rsidRPr="00C15534">
        <w:rPr>
          <w:rFonts w:ascii="Times New Roman" w:hAnsi="Times New Roman" w:cs="Times New Roman"/>
          <w:sz w:val="24"/>
          <w:szCs w:val="24"/>
        </w:rPr>
        <w:t> (Strong positive relationship)</w:t>
      </w:r>
      <w:r w:rsidRPr="00C15534">
        <w:rPr>
          <w:rFonts w:ascii="Times New Roman" w:hAnsi="Times New Roman" w:cs="Times New Roman"/>
          <w:sz w:val="24"/>
          <w:szCs w:val="24"/>
        </w:rPr>
        <w:br/>
      </w:r>
      <w:r w:rsidRPr="003E010F">
        <w:rPr>
          <w:rFonts w:ascii="Times New Roman" w:hAnsi="Times New Roman" w:cs="Times New Roman"/>
          <w:sz w:val="28"/>
          <w:szCs w:val="28"/>
        </w:rPr>
        <w:t>→</w:t>
      </w:r>
      <w:r w:rsidR="0071077D" w:rsidRPr="003E010F">
        <w:rPr>
          <w:rFonts w:ascii="Times New Roman" w:hAnsi="Times New Roman" w:cs="Times New Roman"/>
          <w:sz w:val="28"/>
          <w:szCs w:val="28"/>
        </w:rPr>
        <w:t xml:space="preserve"> </w:t>
      </w:r>
      <w:r w:rsidR="0071077D" w:rsidRPr="0071077D">
        <w:rPr>
          <w:rFonts w:ascii="Times New Roman" w:hAnsi="Times New Roman" w:cs="Times New Roman"/>
          <w:sz w:val="24"/>
          <w:szCs w:val="24"/>
        </w:rPr>
        <w:t xml:space="preserve">The correlation between ESG scores and profit margin is strong and positive (r = 0.76), indicating that higher ESG scores are associated with </w:t>
      </w:r>
      <w:r w:rsidR="0071077D" w:rsidRPr="0071077D">
        <w:rPr>
          <w:rFonts w:ascii="Times New Roman" w:hAnsi="Times New Roman" w:cs="Times New Roman"/>
          <w:b/>
          <w:bCs/>
          <w:sz w:val="24"/>
          <w:szCs w:val="24"/>
        </w:rPr>
        <w:t xml:space="preserve">higher </w:t>
      </w:r>
      <w:r w:rsidR="0071077D">
        <w:rPr>
          <w:rFonts w:ascii="Times New Roman" w:hAnsi="Times New Roman" w:cs="Times New Roman"/>
          <w:b/>
          <w:bCs/>
          <w:sz w:val="24"/>
          <w:szCs w:val="24"/>
        </w:rPr>
        <w:t xml:space="preserve">profit </w:t>
      </w:r>
      <w:r w:rsidR="0071077D" w:rsidRPr="0071077D">
        <w:rPr>
          <w:rFonts w:ascii="Times New Roman" w:hAnsi="Times New Roman" w:cs="Times New Roman"/>
          <w:b/>
          <w:bCs/>
          <w:sz w:val="24"/>
          <w:szCs w:val="24"/>
        </w:rPr>
        <w:t>margins</w:t>
      </w:r>
      <w:r w:rsidR="0071077D" w:rsidRPr="0071077D">
        <w:rPr>
          <w:rFonts w:ascii="Times New Roman" w:hAnsi="Times New Roman" w:cs="Times New Roman"/>
          <w:sz w:val="24"/>
          <w:szCs w:val="24"/>
        </w:rPr>
        <w:t>. Moreover, ESG scores explain about 58% of the variability in profit margin (R² = 0.58)</w:t>
      </w:r>
      <w:r w:rsidRPr="00C15534">
        <w:rPr>
          <w:rFonts w:ascii="Times New Roman" w:hAnsi="Times New Roman" w:cs="Times New Roman"/>
          <w:sz w:val="24"/>
          <w:szCs w:val="24"/>
        </w:rPr>
        <w:t xml:space="preserve"> </w:t>
      </w:r>
    </w:p>
    <w:p w14:paraId="2DDB6033" w14:textId="73B0EF85" w:rsidR="00386854" w:rsidRDefault="00386854" w:rsidP="003E010F">
      <w:pPr>
        <w:pStyle w:val="ListParagraph"/>
        <w:numPr>
          <w:ilvl w:val="0"/>
          <w:numId w:val="8"/>
        </w:numPr>
        <w:rPr>
          <w:rFonts w:ascii="Times New Roman" w:hAnsi="Times New Roman" w:cs="Times New Roman"/>
          <w:sz w:val="24"/>
          <w:szCs w:val="24"/>
        </w:rPr>
      </w:pPr>
      <w:r w:rsidRPr="003E010F">
        <w:rPr>
          <w:rFonts w:ascii="Times New Roman" w:hAnsi="Times New Roman" w:cs="Times New Roman"/>
          <w:b/>
          <w:bCs/>
          <w:sz w:val="24"/>
          <w:szCs w:val="24"/>
        </w:rPr>
        <w:t>Market Cap</w:t>
      </w:r>
      <w:r w:rsidRPr="003E010F">
        <w:rPr>
          <w:rFonts w:ascii="Times New Roman" w:hAnsi="Times New Roman" w:cs="Times New Roman"/>
          <w:sz w:val="24"/>
          <w:szCs w:val="24"/>
        </w:rPr>
        <w:t>: </w:t>
      </w:r>
      <w:r w:rsidRPr="003E010F">
        <w:rPr>
          <w:rFonts w:ascii="Times New Roman" w:hAnsi="Times New Roman" w:cs="Times New Roman"/>
          <w:b/>
          <w:bCs/>
          <w:sz w:val="24"/>
          <w:szCs w:val="24"/>
        </w:rPr>
        <w:t>0.55</w:t>
      </w:r>
      <w:r w:rsidRPr="003E010F">
        <w:rPr>
          <w:rFonts w:ascii="Times New Roman" w:hAnsi="Times New Roman" w:cs="Times New Roman"/>
          <w:sz w:val="24"/>
          <w:szCs w:val="24"/>
        </w:rPr>
        <w:t> (Moderate positive relationship)</w:t>
      </w:r>
      <w:r w:rsidRPr="003E010F">
        <w:rPr>
          <w:rFonts w:ascii="Times New Roman" w:hAnsi="Times New Roman" w:cs="Times New Roman"/>
          <w:sz w:val="24"/>
          <w:szCs w:val="24"/>
        </w:rPr>
        <w:br/>
      </w:r>
      <w:r w:rsidRPr="003E010F">
        <w:rPr>
          <w:rFonts w:ascii="Times New Roman" w:hAnsi="Times New Roman" w:cs="Times New Roman"/>
          <w:sz w:val="28"/>
          <w:szCs w:val="28"/>
        </w:rPr>
        <w:t>→</w:t>
      </w:r>
      <w:r w:rsidR="003E010F" w:rsidRPr="003E010F">
        <w:rPr>
          <w:rFonts w:ascii="Times New Roman" w:hAnsi="Times New Roman" w:cs="Times New Roman"/>
          <w:sz w:val="28"/>
          <w:szCs w:val="28"/>
        </w:rPr>
        <w:t xml:space="preserve"> </w:t>
      </w:r>
      <w:r w:rsidR="003E010F" w:rsidRPr="003E010F">
        <w:rPr>
          <w:rFonts w:ascii="Times New Roman" w:hAnsi="Times New Roman" w:cs="Times New Roman"/>
          <w:sz w:val="24"/>
          <w:szCs w:val="24"/>
        </w:rPr>
        <w:t xml:space="preserve">The correlation between ESG scores and market value is moderate and positive (r = 0.76), indicating that </w:t>
      </w:r>
      <w:r w:rsidR="00616E8E">
        <w:rPr>
          <w:rFonts w:ascii="Times New Roman" w:hAnsi="Times New Roman" w:cs="Times New Roman"/>
          <w:sz w:val="24"/>
          <w:szCs w:val="24"/>
        </w:rPr>
        <w:t>industries</w:t>
      </w:r>
      <w:r w:rsidR="003E010F" w:rsidRPr="003E010F">
        <w:rPr>
          <w:rFonts w:ascii="Times New Roman" w:hAnsi="Times New Roman" w:cs="Times New Roman"/>
          <w:sz w:val="24"/>
          <w:szCs w:val="24"/>
        </w:rPr>
        <w:t xml:space="preserve"> with higher ESG scores tend to have </w:t>
      </w:r>
      <w:r w:rsidR="003E010F" w:rsidRPr="003E010F">
        <w:rPr>
          <w:rFonts w:ascii="Times New Roman" w:hAnsi="Times New Roman" w:cs="Times New Roman"/>
          <w:b/>
          <w:bCs/>
          <w:sz w:val="24"/>
          <w:szCs w:val="24"/>
        </w:rPr>
        <w:t>larger market sizes</w:t>
      </w:r>
      <w:r w:rsidR="003E010F" w:rsidRPr="003E010F">
        <w:rPr>
          <w:rFonts w:ascii="Times New Roman" w:hAnsi="Times New Roman" w:cs="Times New Roman"/>
          <w:sz w:val="24"/>
          <w:szCs w:val="24"/>
        </w:rPr>
        <w:t>.</w:t>
      </w:r>
    </w:p>
    <w:p w14:paraId="75D87DEE" w14:textId="77777777" w:rsidR="00616E8E" w:rsidRDefault="00616E8E" w:rsidP="00616E8E">
      <w:pPr>
        <w:pStyle w:val="ListParagraph"/>
        <w:rPr>
          <w:rFonts w:ascii="Times New Roman" w:hAnsi="Times New Roman" w:cs="Times New Roman"/>
          <w:sz w:val="24"/>
          <w:szCs w:val="24"/>
        </w:rPr>
      </w:pPr>
    </w:p>
    <w:p w14:paraId="7CA36E26" w14:textId="0EF62973" w:rsidR="005C7207" w:rsidRPr="00616E8E" w:rsidRDefault="005C7207" w:rsidP="00616E8E">
      <w:pPr>
        <w:pStyle w:val="ListParagraph"/>
        <w:numPr>
          <w:ilvl w:val="1"/>
          <w:numId w:val="8"/>
        </w:numPr>
        <w:ind w:left="567"/>
        <w:rPr>
          <w:rFonts w:ascii="Times New Roman" w:hAnsi="Times New Roman" w:cs="Times New Roman"/>
          <w:sz w:val="24"/>
          <w:szCs w:val="24"/>
        </w:rPr>
      </w:pPr>
      <w:r w:rsidRPr="00616E8E">
        <w:rPr>
          <w:rFonts w:ascii="Times New Roman" w:hAnsi="Times New Roman" w:cs="Times New Roman"/>
          <w:sz w:val="24"/>
          <w:szCs w:val="24"/>
        </w:rPr>
        <w:t xml:space="preserve">Which ESG factor </w:t>
      </w:r>
      <w:r w:rsidR="00616E8E" w:rsidRPr="00616E8E">
        <w:rPr>
          <w:rFonts w:ascii="Times New Roman" w:hAnsi="Times New Roman" w:cs="Times New Roman"/>
          <w:sz w:val="24"/>
          <w:szCs w:val="24"/>
        </w:rPr>
        <w:t>strongly</w:t>
      </w:r>
      <w:r w:rsidRPr="00616E8E">
        <w:rPr>
          <w:rFonts w:ascii="Times New Roman" w:hAnsi="Times New Roman" w:cs="Times New Roman"/>
          <w:sz w:val="24"/>
          <w:szCs w:val="24"/>
        </w:rPr>
        <w:t xml:space="preserve"> influences </w:t>
      </w:r>
      <w:r w:rsidR="00616E8E" w:rsidRPr="00616E8E">
        <w:rPr>
          <w:rFonts w:ascii="Times New Roman" w:hAnsi="Times New Roman" w:cs="Times New Roman"/>
          <w:sz w:val="24"/>
          <w:szCs w:val="24"/>
        </w:rPr>
        <w:t>industry</w:t>
      </w:r>
      <w:r w:rsidRPr="00616E8E">
        <w:rPr>
          <w:rFonts w:ascii="Times New Roman" w:hAnsi="Times New Roman" w:cs="Times New Roman"/>
          <w:sz w:val="24"/>
          <w:szCs w:val="24"/>
        </w:rPr>
        <w:t xml:space="preserve"> valuation?  </w:t>
      </w:r>
    </w:p>
    <w:p w14:paraId="65C1D2BF" w14:textId="1DFF8EBD" w:rsidR="003E010F" w:rsidRPr="003E010F" w:rsidRDefault="00616E8E" w:rsidP="00616E8E">
      <w:pPr>
        <w:ind w:left="360"/>
        <w:jc w:val="center"/>
        <w:rPr>
          <w:rFonts w:ascii="Times New Roman" w:hAnsi="Times New Roman" w:cs="Times New Roman"/>
          <w:sz w:val="24"/>
          <w:szCs w:val="24"/>
        </w:rPr>
      </w:pPr>
      <w:r>
        <w:rPr>
          <w:noProof/>
          <w14:ligatures w14:val="none"/>
        </w:rPr>
        <w:drawing>
          <wp:inline distT="0" distB="0" distL="0" distR="0" wp14:anchorId="7013A0C7" wp14:editId="3C0BF45E">
            <wp:extent cx="4076451" cy="3080603"/>
            <wp:effectExtent l="19050" t="19050" r="19685" b="24765"/>
            <wp:docPr id="521597459" name="Chart 1">
              <a:extLst xmlns:a="http://schemas.openxmlformats.org/drawingml/2006/main">
                <a:ext uri="{FF2B5EF4-FFF2-40B4-BE49-F238E27FC236}">
                  <a16:creationId xmlns:a16="http://schemas.microsoft.com/office/drawing/2014/main" id="{4F801764-08BC-CAD3-899E-139ECEB89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569102" w14:textId="08C519AB" w:rsidR="00E30953" w:rsidRDefault="00E30953" w:rsidP="005C7207">
      <w:pPr>
        <w:rPr>
          <w:rFonts w:ascii="Times New Roman" w:hAnsi="Times New Roman" w:cs="Times New Roman"/>
          <w:sz w:val="24"/>
          <w:szCs w:val="24"/>
        </w:rPr>
      </w:pPr>
      <w:r>
        <w:rPr>
          <w:rFonts w:ascii="Times New Roman" w:hAnsi="Times New Roman" w:cs="Times New Roman"/>
          <w:sz w:val="24"/>
          <w:szCs w:val="24"/>
        </w:rPr>
        <w:t xml:space="preserve"> </w:t>
      </w:r>
      <w:r w:rsidR="00616E8E">
        <w:rPr>
          <w:rFonts w:ascii="Times New Roman" w:hAnsi="Times New Roman" w:cs="Times New Roman"/>
          <w:sz w:val="24"/>
          <w:szCs w:val="24"/>
        </w:rPr>
        <w:t>According to the correlation table,</w:t>
      </w:r>
      <w:r w:rsidR="003A46F5">
        <w:rPr>
          <w:rFonts w:ascii="Times New Roman" w:hAnsi="Times New Roman" w:cs="Times New Roman"/>
          <w:sz w:val="24"/>
          <w:szCs w:val="24"/>
        </w:rPr>
        <w:t xml:space="preserve"> the results show</w:t>
      </w:r>
    </w:p>
    <w:p w14:paraId="19BF1EF4" w14:textId="474279BF" w:rsidR="00513374" w:rsidRPr="00513374" w:rsidRDefault="00513374" w:rsidP="00513374">
      <w:pPr>
        <w:rPr>
          <w:rFonts w:ascii="Times New Roman" w:hAnsi="Times New Roman" w:cs="Times New Roman"/>
          <w:sz w:val="24"/>
          <w:szCs w:val="24"/>
        </w:rPr>
      </w:pPr>
      <w:r w:rsidRPr="00513374">
        <w:rPr>
          <w:rFonts w:ascii="Times New Roman" w:hAnsi="Times New Roman" w:cs="Times New Roman"/>
          <w:b/>
          <w:bCs/>
          <w:sz w:val="24"/>
          <w:szCs w:val="24"/>
        </w:rPr>
        <w:t>ESG Environmental vs. Market Cap</w:t>
      </w:r>
      <w:r w:rsidR="00FE0C45">
        <w:rPr>
          <w:rFonts w:ascii="Times New Roman" w:hAnsi="Times New Roman" w:cs="Times New Roman"/>
          <w:b/>
          <w:bCs/>
          <w:sz w:val="24"/>
          <w:szCs w:val="24"/>
        </w:rPr>
        <w:t xml:space="preserve"> had the highest value</w:t>
      </w:r>
    </w:p>
    <w:p w14:paraId="7F99A32D" w14:textId="06F66208" w:rsidR="00513374" w:rsidRPr="00513374" w:rsidRDefault="00513374" w:rsidP="00513374">
      <w:pPr>
        <w:numPr>
          <w:ilvl w:val="0"/>
          <w:numId w:val="6"/>
        </w:numPr>
        <w:rPr>
          <w:rFonts w:ascii="Times New Roman" w:hAnsi="Times New Roman" w:cs="Times New Roman"/>
          <w:sz w:val="24"/>
          <w:szCs w:val="24"/>
        </w:rPr>
      </w:pPr>
      <w:r w:rsidRPr="00513374">
        <w:rPr>
          <w:rFonts w:ascii="Times New Roman" w:hAnsi="Times New Roman" w:cs="Times New Roman"/>
          <w:b/>
          <w:bCs/>
          <w:sz w:val="24"/>
          <w:szCs w:val="24"/>
        </w:rPr>
        <w:t>Market Cap</w:t>
      </w:r>
      <w:r w:rsidRPr="00513374">
        <w:rPr>
          <w:rFonts w:ascii="Times New Roman" w:hAnsi="Times New Roman" w:cs="Times New Roman"/>
          <w:sz w:val="24"/>
          <w:szCs w:val="24"/>
        </w:rPr>
        <w:t>: </w:t>
      </w:r>
      <w:r w:rsidRPr="00513374">
        <w:rPr>
          <w:rFonts w:ascii="Times New Roman" w:hAnsi="Times New Roman" w:cs="Times New Roman"/>
          <w:b/>
          <w:bCs/>
          <w:sz w:val="24"/>
          <w:szCs w:val="24"/>
        </w:rPr>
        <w:t>0.57</w:t>
      </w:r>
      <w:r w:rsidRPr="00513374">
        <w:rPr>
          <w:rFonts w:ascii="Times New Roman" w:hAnsi="Times New Roman" w:cs="Times New Roman"/>
          <w:sz w:val="24"/>
          <w:szCs w:val="24"/>
        </w:rPr>
        <w:t> (Moderate positive relationship)</w:t>
      </w:r>
      <w:r w:rsidRPr="00513374">
        <w:rPr>
          <w:rFonts w:ascii="Times New Roman" w:hAnsi="Times New Roman" w:cs="Times New Roman"/>
          <w:sz w:val="24"/>
          <w:szCs w:val="24"/>
        </w:rPr>
        <w:br/>
        <w:t xml:space="preserve">→ </w:t>
      </w:r>
      <w:r w:rsidR="00616E8E" w:rsidRPr="00616E8E">
        <w:rPr>
          <w:rFonts w:ascii="Times New Roman" w:hAnsi="Times New Roman" w:cs="Times New Roman"/>
          <w:sz w:val="24"/>
          <w:szCs w:val="24"/>
        </w:rPr>
        <w:t xml:space="preserve">The correlation between ESG Environmental scores and market value is moderate and positive (r = 0.57), indicating that </w:t>
      </w:r>
      <w:r w:rsidR="00616E8E">
        <w:rPr>
          <w:rFonts w:ascii="Times New Roman" w:hAnsi="Times New Roman" w:cs="Times New Roman"/>
          <w:sz w:val="24"/>
          <w:szCs w:val="24"/>
        </w:rPr>
        <w:t>industries</w:t>
      </w:r>
      <w:r w:rsidR="00616E8E" w:rsidRPr="00616E8E">
        <w:rPr>
          <w:rFonts w:ascii="Times New Roman" w:hAnsi="Times New Roman" w:cs="Times New Roman"/>
          <w:sz w:val="24"/>
          <w:szCs w:val="24"/>
        </w:rPr>
        <w:t xml:space="preserve"> with </w:t>
      </w:r>
      <w:r w:rsidR="00616E8E" w:rsidRPr="00616E8E">
        <w:rPr>
          <w:rFonts w:ascii="Times New Roman" w:hAnsi="Times New Roman" w:cs="Times New Roman"/>
          <w:b/>
          <w:bCs/>
          <w:sz w:val="24"/>
          <w:szCs w:val="24"/>
        </w:rPr>
        <w:t>higher</w:t>
      </w:r>
      <w:r w:rsidR="00616E8E" w:rsidRPr="00616E8E">
        <w:rPr>
          <w:rFonts w:ascii="Times New Roman" w:hAnsi="Times New Roman" w:cs="Times New Roman"/>
          <w:sz w:val="24"/>
          <w:szCs w:val="24"/>
        </w:rPr>
        <w:t xml:space="preserve"> </w:t>
      </w:r>
      <w:r w:rsidR="00616E8E" w:rsidRPr="00616E8E">
        <w:rPr>
          <w:rFonts w:ascii="Times New Roman" w:hAnsi="Times New Roman" w:cs="Times New Roman"/>
          <w:b/>
          <w:bCs/>
          <w:sz w:val="24"/>
          <w:szCs w:val="24"/>
        </w:rPr>
        <w:t>environmental</w:t>
      </w:r>
      <w:r w:rsidR="00616E8E" w:rsidRPr="00616E8E">
        <w:rPr>
          <w:rFonts w:ascii="Times New Roman" w:hAnsi="Times New Roman" w:cs="Times New Roman"/>
          <w:sz w:val="24"/>
          <w:szCs w:val="24"/>
        </w:rPr>
        <w:t xml:space="preserve"> scores generally tend to be </w:t>
      </w:r>
      <w:r w:rsidR="00616E8E" w:rsidRPr="00616E8E">
        <w:rPr>
          <w:rFonts w:ascii="Times New Roman" w:hAnsi="Times New Roman" w:cs="Times New Roman"/>
          <w:b/>
          <w:bCs/>
          <w:sz w:val="24"/>
          <w:szCs w:val="24"/>
        </w:rPr>
        <w:t>larger</w:t>
      </w:r>
      <w:r w:rsidR="00616E8E" w:rsidRPr="00616E8E">
        <w:rPr>
          <w:rFonts w:ascii="Times New Roman" w:hAnsi="Times New Roman" w:cs="Times New Roman"/>
          <w:sz w:val="24"/>
          <w:szCs w:val="24"/>
        </w:rPr>
        <w:t xml:space="preserve"> </w:t>
      </w:r>
      <w:r w:rsidR="00616E8E" w:rsidRPr="00616E8E">
        <w:rPr>
          <w:rFonts w:ascii="Times New Roman" w:hAnsi="Times New Roman" w:cs="Times New Roman"/>
          <w:b/>
          <w:bCs/>
          <w:sz w:val="24"/>
          <w:szCs w:val="24"/>
        </w:rPr>
        <w:t>in size</w:t>
      </w:r>
      <w:r w:rsidR="00616E8E" w:rsidRPr="00616E8E">
        <w:rPr>
          <w:rFonts w:ascii="Times New Roman" w:hAnsi="Times New Roman" w:cs="Times New Roman"/>
          <w:sz w:val="24"/>
          <w:szCs w:val="24"/>
        </w:rPr>
        <w:t>.</w:t>
      </w:r>
      <w:r w:rsidRPr="00616E8E">
        <w:rPr>
          <w:rFonts w:ascii="Times New Roman" w:hAnsi="Times New Roman" w:cs="Times New Roman"/>
          <w:sz w:val="28"/>
          <w:szCs w:val="28"/>
        </w:rPr>
        <w:t>.</w:t>
      </w:r>
    </w:p>
    <w:p w14:paraId="59B7E1D4" w14:textId="77777777" w:rsidR="00FE0C45" w:rsidRDefault="00FE0C45" w:rsidP="005C7207">
      <w:pPr>
        <w:rPr>
          <w:rFonts w:ascii="Times New Roman" w:hAnsi="Times New Roman" w:cs="Times New Roman"/>
          <w:sz w:val="24"/>
          <w:szCs w:val="24"/>
        </w:rPr>
      </w:pPr>
    </w:p>
    <w:p w14:paraId="2CACA2B6" w14:textId="77777777" w:rsidR="00FE0C45" w:rsidRDefault="00FE0C45" w:rsidP="005C7207">
      <w:pPr>
        <w:rPr>
          <w:rFonts w:ascii="Times New Roman" w:hAnsi="Times New Roman" w:cs="Times New Roman"/>
          <w:sz w:val="24"/>
          <w:szCs w:val="24"/>
        </w:rPr>
      </w:pPr>
    </w:p>
    <w:p w14:paraId="2492AF1E" w14:textId="7E5F64D8" w:rsidR="00513374" w:rsidRPr="004377F8" w:rsidRDefault="00616E8E" w:rsidP="005C7207">
      <w:pPr>
        <w:rPr>
          <w:rFonts w:ascii="Times New Roman" w:hAnsi="Times New Roman" w:cs="Times New Roman"/>
          <w:sz w:val="24"/>
          <w:szCs w:val="24"/>
        </w:rPr>
      </w:pPr>
      <w:r w:rsidRPr="00616E8E">
        <w:rPr>
          <w:rFonts w:ascii="Times New Roman" w:hAnsi="Times New Roman" w:cs="Times New Roman"/>
          <w:sz w:val="24"/>
          <w:szCs w:val="24"/>
        </w:rPr>
        <w:lastRenderedPageBreak/>
        <w:t>3. What are the Top 3 Valuable Industries?</w:t>
      </w:r>
    </w:p>
    <w:p w14:paraId="5E4FF112" w14:textId="241697E1" w:rsidR="00403D98" w:rsidRDefault="00B77622" w:rsidP="00B77622">
      <w:pPr>
        <w:jc w:val="center"/>
        <w:rPr>
          <w:rFonts w:ascii="Times New Roman" w:hAnsi="Times New Roman" w:cs="Times New Roman"/>
          <w:sz w:val="24"/>
          <w:szCs w:val="24"/>
        </w:rPr>
      </w:pPr>
      <w:r w:rsidRPr="00B77622">
        <w:rPr>
          <w:rFonts w:ascii="Times New Roman" w:hAnsi="Times New Roman" w:cs="Times New Roman"/>
          <w:noProof/>
          <w:sz w:val="24"/>
          <w:szCs w:val="24"/>
        </w:rPr>
        <w:drawing>
          <wp:inline distT="0" distB="0" distL="0" distR="0" wp14:anchorId="11CD4BB0" wp14:editId="2D00ED6C">
            <wp:extent cx="4372585" cy="2429214"/>
            <wp:effectExtent l="38100" t="38100" r="47625" b="47625"/>
            <wp:docPr id="6113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65390" name=""/>
                    <pic:cNvPicPr/>
                  </pic:nvPicPr>
                  <pic:blipFill>
                    <a:blip r:embed="rId17"/>
                    <a:stretch>
                      <a:fillRect/>
                    </a:stretch>
                  </pic:blipFill>
                  <pic:spPr>
                    <a:xfrm>
                      <a:off x="0" y="0"/>
                      <a:ext cx="4372585" cy="2429214"/>
                    </a:xfrm>
                    <a:prstGeom prst="rect">
                      <a:avLst/>
                    </a:prstGeom>
                    <a:ln w="22225">
                      <a:solidFill>
                        <a:srgbClr val="2D8A14"/>
                      </a:solidFill>
                    </a:ln>
                  </pic:spPr>
                </pic:pic>
              </a:graphicData>
            </a:graphic>
          </wp:inline>
        </w:drawing>
      </w:r>
    </w:p>
    <w:p w14:paraId="6FC156FB" w14:textId="77777777" w:rsidR="003A46F5" w:rsidRDefault="003A46F5" w:rsidP="00B77622">
      <w:pPr>
        <w:rPr>
          <w:rFonts w:ascii="Times New Roman" w:hAnsi="Times New Roman" w:cs="Times New Roman"/>
          <w:b/>
          <w:bCs/>
          <w:sz w:val="24"/>
          <w:szCs w:val="24"/>
        </w:rPr>
      </w:pPr>
    </w:p>
    <w:p w14:paraId="3FDA7871" w14:textId="529E1D2E" w:rsidR="00B77622" w:rsidRDefault="00B77622" w:rsidP="00B77622">
      <w:pPr>
        <w:rPr>
          <w:rFonts w:ascii="Times New Roman" w:hAnsi="Times New Roman" w:cs="Times New Roman"/>
          <w:b/>
          <w:bCs/>
          <w:sz w:val="24"/>
          <w:szCs w:val="24"/>
        </w:rPr>
      </w:pPr>
      <w:r w:rsidRPr="00B77622">
        <w:rPr>
          <w:rFonts w:ascii="Times New Roman" w:hAnsi="Times New Roman" w:cs="Times New Roman"/>
          <w:b/>
          <w:bCs/>
          <w:sz w:val="24"/>
          <w:szCs w:val="24"/>
        </w:rPr>
        <w:t>Top 3 Industries</w:t>
      </w:r>
      <w:r>
        <w:rPr>
          <w:rFonts w:ascii="Times New Roman" w:hAnsi="Times New Roman" w:cs="Times New Roman"/>
          <w:b/>
          <w:bCs/>
          <w:sz w:val="24"/>
          <w:szCs w:val="24"/>
        </w:rPr>
        <w:t xml:space="preserve"> by Market Cap</w:t>
      </w:r>
    </w:p>
    <w:p w14:paraId="38B3C36E" w14:textId="1FC0353A" w:rsidR="003A46F5" w:rsidRPr="00986BE7" w:rsidRDefault="003A46F5" w:rsidP="00B77622">
      <w:pPr>
        <w:rPr>
          <w:rFonts w:ascii="Times New Roman" w:hAnsi="Times New Roman" w:cs="Times New Roman"/>
          <w:sz w:val="24"/>
          <w:szCs w:val="24"/>
        </w:rPr>
      </w:pPr>
      <w:r w:rsidRPr="00986BE7">
        <w:rPr>
          <w:rFonts w:ascii="Times New Roman" w:hAnsi="Times New Roman" w:cs="Times New Roman"/>
          <w:sz w:val="24"/>
          <w:szCs w:val="24"/>
        </w:rPr>
        <w:t>A</w:t>
      </w:r>
      <w:r w:rsidR="00986BE7" w:rsidRPr="00986BE7">
        <w:rPr>
          <w:rFonts w:ascii="Times New Roman" w:hAnsi="Times New Roman" w:cs="Times New Roman"/>
          <w:sz w:val="24"/>
          <w:szCs w:val="24"/>
        </w:rPr>
        <w:t>ccording to the chart, it shows the following industries as the top 3</w:t>
      </w:r>
    </w:p>
    <w:p w14:paraId="39F2D17A" w14:textId="77777777" w:rsidR="00986BE7" w:rsidRDefault="00986BE7" w:rsidP="00986BE7">
      <w:pPr>
        <w:pStyle w:val="NormalWeb"/>
      </w:pPr>
      <w:r>
        <w:rPr>
          <w:rFonts w:hAnsi="Symbol"/>
        </w:rPr>
        <w:t></w:t>
      </w:r>
      <w:r>
        <w:t xml:space="preserve">  </w:t>
      </w:r>
      <w:r>
        <w:rPr>
          <w:rStyle w:val="Strong"/>
          <w:rFonts w:eastAsiaTheme="majorEastAsia"/>
        </w:rPr>
        <w:t>Technology</w:t>
      </w:r>
      <w:r>
        <w:t xml:space="preserve"> – 69.08 B</w:t>
      </w:r>
    </w:p>
    <w:p w14:paraId="335B0366" w14:textId="77777777" w:rsidR="00986BE7" w:rsidRDefault="00986BE7" w:rsidP="00986BE7">
      <w:pPr>
        <w:pStyle w:val="NormalWeb"/>
      </w:pPr>
      <w:r>
        <w:rPr>
          <w:rFonts w:hAnsi="Symbol"/>
        </w:rPr>
        <w:t></w:t>
      </w:r>
      <w:r>
        <w:t xml:space="preserve">  </w:t>
      </w:r>
      <w:r>
        <w:rPr>
          <w:rStyle w:val="Strong"/>
          <w:rFonts w:eastAsiaTheme="majorEastAsia"/>
        </w:rPr>
        <w:t>Energy</w:t>
      </w:r>
      <w:r>
        <w:t xml:space="preserve"> – 20.77 B</w:t>
      </w:r>
    </w:p>
    <w:p w14:paraId="6A2A9A8D" w14:textId="5B98A84F" w:rsidR="003A46F5" w:rsidRPr="00986BE7" w:rsidRDefault="00986BE7" w:rsidP="00986BE7">
      <w:pPr>
        <w:pStyle w:val="NormalWeb"/>
      </w:pPr>
      <w:r>
        <w:rPr>
          <w:rFonts w:hAnsi="Symbol"/>
        </w:rPr>
        <w:t></w:t>
      </w:r>
      <w:r>
        <w:t xml:space="preserve">  </w:t>
      </w:r>
      <w:r>
        <w:rPr>
          <w:rStyle w:val="Strong"/>
          <w:rFonts w:eastAsiaTheme="majorEastAsia"/>
        </w:rPr>
        <w:t>Healthcare</w:t>
      </w:r>
      <w:r>
        <w:t xml:space="preserve"> – 13.14 B</w:t>
      </w:r>
    </w:p>
    <w:p w14:paraId="6B64ED9C" w14:textId="4497BAEB" w:rsidR="00A526D9" w:rsidRDefault="00A526D9" w:rsidP="005C7207">
      <w:pPr>
        <w:rPr>
          <w:rFonts w:ascii="Times New Roman" w:hAnsi="Times New Roman" w:cs="Times New Roman"/>
          <w:sz w:val="24"/>
          <w:szCs w:val="24"/>
        </w:rPr>
      </w:pPr>
      <w:r w:rsidRPr="004377F8">
        <w:rPr>
          <w:rFonts w:ascii="Times New Roman" w:hAnsi="Times New Roman" w:cs="Times New Roman"/>
          <w:sz w:val="24"/>
          <w:szCs w:val="24"/>
        </w:rPr>
        <w:t xml:space="preserve">4. Which industries combine high ESG and strong performance?  </w:t>
      </w:r>
    </w:p>
    <w:p w14:paraId="01C32768" w14:textId="4E2DAEA8" w:rsidR="00A526D9" w:rsidRDefault="00A526D9" w:rsidP="00A526D9">
      <w:pPr>
        <w:jc w:val="center"/>
        <w:rPr>
          <w:rFonts w:ascii="Times New Roman" w:hAnsi="Times New Roman" w:cs="Times New Roman"/>
          <w:sz w:val="24"/>
          <w:szCs w:val="24"/>
        </w:rPr>
      </w:pPr>
      <w:r w:rsidRPr="00A526D9">
        <w:rPr>
          <w:rFonts w:ascii="Times New Roman" w:hAnsi="Times New Roman" w:cs="Times New Roman"/>
          <w:noProof/>
          <w:sz w:val="24"/>
          <w:szCs w:val="24"/>
        </w:rPr>
        <w:drawing>
          <wp:inline distT="0" distB="0" distL="0" distR="0" wp14:anchorId="49923CB8" wp14:editId="35C35CA4">
            <wp:extent cx="5161148" cy="3390900"/>
            <wp:effectExtent l="0" t="0" r="1905" b="0"/>
            <wp:docPr id="1901543324"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3324" name="Picture 1" descr="A screenshot of a graph"/>
                    <pic:cNvPicPr/>
                  </pic:nvPicPr>
                  <pic:blipFill rotWithShape="1">
                    <a:blip r:embed="rId18"/>
                    <a:srcRect l="481" t="1177" b="2854"/>
                    <a:stretch>
                      <a:fillRect/>
                    </a:stretch>
                  </pic:blipFill>
                  <pic:spPr bwMode="auto">
                    <a:xfrm>
                      <a:off x="0" y="0"/>
                      <a:ext cx="5166177" cy="3394204"/>
                    </a:xfrm>
                    <a:prstGeom prst="rect">
                      <a:avLst/>
                    </a:prstGeom>
                    <a:ln>
                      <a:noFill/>
                    </a:ln>
                    <a:extLst>
                      <a:ext uri="{53640926-AAD7-44D8-BBD7-CCE9431645EC}">
                        <a14:shadowObscured xmlns:a14="http://schemas.microsoft.com/office/drawing/2010/main"/>
                      </a:ext>
                    </a:extLst>
                  </pic:spPr>
                </pic:pic>
              </a:graphicData>
            </a:graphic>
          </wp:inline>
        </w:drawing>
      </w:r>
    </w:p>
    <w:p w14:paraId="33B116C0" w14:textId="77777777" w:rsidR="00A526D9" w:rsidRDefault="00A526D9" w:rsidP="005C7207">
      <w:pPr>
        <w:rPr>
          <w:rFonts w:ascii="Times New Roman" w:hAnsi="Times New Roman" w:cs="Times New Roman"/>
          <w:sz w:val="24"/>
          <w:szCs w:val="24"/>
        </w:rPr>
      </w:pPr>
    </w:p>
    <w:p w14:paraId="238443E6"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sz w:val="24"/>
          <w:szCs w:val="24"/>
        </w:rPr>
        <w:t>From the data, the standout industries that balance above-average ESG scores (50-100 scale) with strong profitability are:</w:t>
      </w:r>
    </w:p>
    <w:p w14:paraId="242D8A33" w14:textId="77777777" w:rsidR="00C15534" w:rsidRPr="00C15534" w:rsidRDefault="00C15534" w:rsidP="00C15534">
      <w:pPr>
        <w:rPr>
          <w:rFonts w:ascii="Times New Roman" w:hAnsi="Times New Roman" w:cs="Times New Roman"/>
          <w:b/>
          <w:bCs/>
          <w:sz w:val="24"/>
          <w:szCs w:val="24"/>
        </w:rPr>
      </w:pPr>
      <w:r w:rsidRPr="00C15534">
        <w:rPr>
          <w:rFonts w:ascii="Times New Roman" w:hAnsi="Times New Roman" w:cs="Times New Roman"/>
          <w:b/>
          <w:bCs/>
          <w:sz w:val="24"/>
          <w:szCs w:val="24"/>
        </w:rPr>
        <w:t>1. Technology</w:t>
      </w:r>
    </w:p>
    <w:p w14:paraId="021B907C" w14:textId="77777777" w:rsidR="00C15534" w:rsidRPr="00C15534" w:rsidRDefault="00C15534" w:rsidP="00C15534">
      <w:pPr>
        <w:numPr>
          <w:ilvl w:val="0"/>
          <w:numId w:val="11"/>
        </w:numPr>
        <w:rPr>
          <w:rFonts w:ascii="Times New Roman" w:hAnsi="Times New Roman" w:cs="Times New Roman"/>
          <w:sz w:val="24"/>
          <w:szCs w:val="24"/>
        </w:rPr>
      </w:pPr>
      <w:r w:rsidRPr="00C15534">
        <w:rPr>
          <w:rFonts w:ascii="Times New Roman" w:hAnsi="Times New Roman" w:cs="Times New Roman"/>
          <w:sz w:val="24"/>
          <w:szCs w:val="24"/>
        </w:rPr>
        <w:t>ESG: 63.3 (2nd highest)</w:t>
      </w:r>
    </w:p>
    <w:p w14:paraId="7682A33C" w14:textId="77777777" w:rsidR="00C15534" w:rsidRPr="00C15534" w:rsidRDefault="00C15534" w:rsidP="00C15534">
      <w:pPr>
        <w:numPr>
          <w:ilvl w:val="0"/>
          <w:numId w:val="11"/>
        </w:numPr>
        <w:rPr>
          <w:rFonts w:ascii="Times New Roman" w:hAnsi="Times New Roman" w:cs="Times New Roman"/>
          <w:b/>
          <w:bCs/>
          <w:sz w:val="24"/>
          <w:szCs w:val="24"/>
        </w:rPr>
      </w:pPr>
      <w:r w:rsidRPr="00C15534">
        <w:rPr>
          <w:rFonts w:ascii="Times New Roman" w:hAnsi="Times New Roman" w:cs="Times New Roman"/>
          <w:sz w:val="24"/>
          <w:szCs w:val="24"/>
        </w:rPr>
        <w:t>Profit Margin: 18.8% (highest)</w:t>
      </w:r>
    </w:p>
    <w:p w14:paraId="0CBD2BDD" w14:textId="77777777" w:rsidR="00C15534" w:rsidRPr="00C15534" w:rsidRDefault="00C15534" w:rsidP="00C15534">
      <w:pPr>
        <w:rPr>
          <w:rFonts w:ascii="Times New Roman" w:hAnsi="Times New Roman" w:cs="Times New Roman"/>
          <w:b/>
          <w:bCs/>
          <w:sz w:val="24"/>
          <w:szCs w:val="24"/>
        </w:rPr>
      </w:pPr>
      <w:r w:rsidRPr="00C15534">
        <w:rPr>
          <w:rFonts w:ascii="Times New Roman" w:hAnsi="Times New Roman" w:cs="Times New Roman"/>
          <w:b/>
          <w:bCs/>
          <w:sz w:val="24"/>
          <w:szCs w:val="24"/>
        </w:rPr>
        <w:t>2. Finance</w:t>
      </w:r>
    </w:p>
    <w:p w14:paraId="50487974" w14:textId="77777777" w:rsidR="00C15534" w:rsidRPr="00C15534" w:rsidRDefault="00C15534" w:rsidP="00C15534">
      <w:pPr>
        <w:numPr>
          <w:ilvl w:val="0"/>
          <w:numId w:val="12"/>
        </w:numPr>
        <w:rPr>
          <w:rFonts w:ascii="Times New Roman" w:hAnsi="Times New Roman" w:cs="Times New Roman"/>
          <w:sz w:val="24"/>
          <w:szCs w:val="24"/>
        </w:rPr>
      </w:pPr>
      <w:r w:rsidRPr="00C15534">
        <w:rPr>
          <w:rFonts w:ascii="Times New Roman" w:hAnsi="Times New Roman" w:cs="Times New Roman"/>
          <w:sz w:val="24"/>
          <w:szCs w:val="24"/>
        </w:rPr>
        <w:t>ESG: 64.6 (highest)</w:t>
      </w:r>
    </w:p>
    <w:p w14:paraId="07682B83" w14:textId="77777777" w:rsidR="00C15534" w:rsidRPr="00C15534" w:rsidRDefault="00C15534" w:rsidP="00C15534">
      <w:pPr>
        <w:numPr>
          <w:ilvl w:val="0"/>
          <w:numId w:val="12"/>
        </w:numPr>
        <w:rPr>
          <w:rFonts w:ascii="Times New Roman" w:hAnsi="Times New Roman" w:cs="Times New Roman"/>
          <w:b/>
          <w:bCs/>
          <w:sz w:val="24"/>
          <w:szCs w:val="24"/>
        </w:rPr>
      </w:pPr>
      <w:r w:rsidRPr="00C15534">
        <w:rPr>
          <w:rFonts w:ascii="Times New Roman" w:hAnsi="Times New Roman" w:cs="Times New Roman"/>
          <w:sz w:val="24"/>
          <w:szCs w:val="24"/>
        </w:rPr>
        <w:t>Profit Margin: 14.3% (3rd highest)</w:t>
      </w:r>
      <w:r w:rsidRPr="00C15534">
        <w:rPr>
          <w:rFonts w:ascii="Times New Roman" w:hAnsi="Times New Roman" w:cs="Times New Roman"/>
          <w:sz w:val="24"/>
          <w:szCs w:val="24"/>
        </w:rPr>
        <w:br/>
      </w:r>
    </w:p>
    <w:p w14:paraId="425A084C" w14:textId="77777777" w:rsidR="00C15534" w:rsidRPr="00C15534" w:rsidRDefault="00C15534" w:rsidP="00C15534">
      <w:pPr>
        <w:rPr>
          <w:rFonts w:ascii="Times New Roman" w:hAnsi="Times New Roman" w:cs="Times New Roman"/>
          <w:b/>
          <w:bCs/>
          <w:sz w:val="24"/>
          <w:szCs w:val="24"/>
        </w:rPr>
      </w:pPr>
      <w:r w:rsidRPr="00C15534">
        <w:rPr>
          <w:rFonts w:ascii="Times New Roman" w:hAnsi="Times New Roman" w:cs="Times New Roman"/>
          <w:b/>
          <w:bCs/>
          <w:sz w:val="24"/>
          <w:szCs w:val="24"/>
        </w:rPr>
        <w:t>3. Healthcare</w:t>
      </w:r>
    </w:p>
    <w:p w14:paraId="12FD1EEF" w14:textId="1AF0DB53" w:rsidR="00C15534" w:rsidRPr="00C15534" w:rsidRDefault="00C15534" w:rsidP="00C15534">
      <w:pPr>
        <w:numPr>
          <w:ilvl w:val="0"/>
          <w:numId w:val="13"/>
        </w:numPr>
        <w:rPr>
          <w:rFonts w:ascii="Times New Roman" w:hAnsi="Times New Roman" w:cs="Times New Roman"/>
          <w:sz w:val="24"/>
          <w:szCs w:val="24"/>
        </w:rPr>
      </w:pPr>
      <w:r w:rsidRPr="00C15534">
        <w:rPr>
          <w:rFonts w:ascii="Times New Roman" w:hAnsi="Times New Roman" w:cs="Times New Roman"/>
          <w:sz w:val="24"/>
          <w:szCs w:val="24"/>
        </w:rPr>
        <w:t>ESG: 57.3</w:t>
      </w:r>
      <w:r w:rsidR="00BB1CD2">
        <w:rPr>
          <w:rFonts w:ascii="Times New Roman" w:hAnsi="Times New Roman" w:cs="Times New Roman"/>
          <w:sz w:val="24"/>
          <w:szCs w:val="24"/>
        </w:rPr>
        <w:t xml:space="preserve"> (3</w:t>
      </w:r>
      <w:r w:rsidR="00BB1CD2" w:rsidRPr="00BB1CD2">
        <w:rPr>
          <w:rFonts w:ascii="Times New Roman" w:hAnsi="Times New Roman" w:cs="Times New Roman"/>
          <w:sz w:val="24"/>
          <w:szCs w:val="24"/>
          <w:vertAlign w:val="superscript"/>
        </w:rPr>
        <w:t>rd</w:t>
      </w:r>
      <w:r w:rsidR="00BB1CD2">
        <w:rPr>
          <w:rFonts w:ascii="Times New Roman" w:hAnsi="Times New Roman" w:cs="Times New Roman"/>
          <w:sz w:val="24"/>
          <w:szCs w:val="24"/>
        </w:rPr>
        <w:t xml:space="preserve"> highest)</w:t>
      </w:r>
    </w:p>
    <w:p w14:paraId="139869B4" w14:textId="77777777" w:rsidR="00C15534" w:rsidRPr="00C15534" w:rsidRDefault="00C15534" w:rsidP="00C15534">
      <w:pPr>
        <w:numPr>
          <w:ilvl w:val="0"/>
          <w:numId w:val="13"/>
        </w:numPr>
        <w:rPr>
          <w:rFonts w:ascii="Times New Roman" w:hAnsi="Times New Roman" w:cs="Times New Roman"/>
          <w:sz w:val="24"/>
          <w:szCs w:val="24"/>
        </w:rPr>
      </w:pPr>
      <w:r w:rsidRPr="00C15534">
        <w:rPr>
          <w:rFonts w:ascii="Times New Roman" w:hAnsi="Times New Roman" w:cs="Times New Roman"/>
          <w:sz w:val="24"/>
          <w:szCs w:val="24"/>
        </w:rPr>
        <w:t>Profit Margin: 15.4% (2nd highest)</w:t>
      </w:r>
    </w:p>
    <w:p w14:paraId="65A1579B" w14:textId="72B22126" w:rsidR="00C15534" w:rsidRPr="00C15534" w:rsidRDefault="00C15534" w:rsidP="00BA314E">
      <w:pPr>
        <w:ind w:left="720"/>
        <w:rPr>
          <w:rFonts w:ascii="Times New Roman" w:hAnsi="Times New Roman" w:cs="Times New Roman"/>
          <w:b/>
          <w:bCs/>
          <w:sz w:val="24"/>
          <w:szCs w:val="24"/>
        </w:rPr>
      </w:pPr>
    </w:p>
    <w:p w14:paraId="4C2E2389" w14:textId="4AD1FA9A" w:rsidR="00403D98" w:rsidRDefault="00C15534" w:rsidP="00822E2F">
      <w:pPr>
        <w:rPr>
          <w:rFonts w:ascii="Times New Roman" w:hAnsi="Times New Roman" w:cs="Times New Roman"/>
          <w:sz w:val="24"/>
          <w:szCs w:val="24"/>
        </w:rPr>
      </w:pPr>
      <w:r w:rsidRPr="00C15534">
        <w:rPr>
          <w:rFonts w:ascii="Times New Roman" w:hAnsi="Times New Roman" w:cs="Times New Roman"/>
          <w:sz w:val="24"/>
          <w:szCs w:val="24"/>
        </w:rPr>
        <w:t xml:space="preserve">Technology, Finance, and Healthcare are the best at merging sustainability with profitability. </w:t>
      </w:r>
      <w:r w:rsidR="00CA40A1">
        <w:rPr>
          <w:rFonts w:ascii="Times New Roman" w:hAnsi="Times New Roman" w:cs="Times New Roman"/>
          <w:sz w:val="24"/>
          <w:szCs w:val="24"/>
        </w:rPr>
        <w:t>Industries</w:t>
      </w:r>
      <w:r w:rsidRPr="00C15534">
        <w:rPr>
          <w:rFonts w:ascii="Times New Roman" w:hAnsi="Times New Roman" w:cs="Times New Roman"/>
          <w:sz w:val="24"/>
          <w:szCs w:val="24"/>
        </w:rPr>
        <w:t xml:space="preserve"> in these sectors prove ESG doesn’t require sacrificing margins.</w:t>
      </w:r>
    </w:p>
    <w:p w14:paraId="16B5B51E" w14:textId="77777777" w:rsidR="00CA40A1" w:rsidRDefault="00CA40A1" w:rsidP="00822E2F">
      <w:pPr>
        <w:rPr>
          <w:rFonts w:ascii="Times New Roman" w:hAnsi="Times New Roman" w:cs="Times New Roman"/>
          <w:sz w:val="24"/>
          <w:szCs w:val="24"/>
        </w:rPr>
      </w:pPr>
    </w:p>
    <w:p w14:paraId="2C4551A3" w14:textId="21161158" w:rsidR="00403D98" w:rsidRDefault="00403D98" w:rsidP="00403D98">
      <w:pPr>
        <w:rPr>
          <w:rFonts w:ascii="Times New Roman" w:hAnsi="Times New Roman" w:cs="Times New Roman"/>
          <w:sz w:val="24"/>
          <w:szCs w:val="24"/>
        </w:rPr>
      </w:pPr>
      <w:r w:rsidRPr="004377F8">
        <w:rPr>
          <w:rFonts w:ascii="Times New Roman" w:hAnsi="Times New Roman" w:cs="Times New Roman"/>
          <w:sz w:val="24"/>
          <w:szCs w:val="24"/>
        </w:rPr>
        <w:t>5. Which regions show the best blend of ESG and financial strength?</w:t>
      </w:r>
    </w:p>
    <w:p w14:paraId="1D0EFD56" w14:textId="51598112" w:rsidR="00403D98" w:rsidRPr="004377F8" w:rsidRDefault="00403D98" w:rsidP="00403D98">
      <w:pPr>
        <w:jc w:val="center"/>
        <w:rPr>
          <w:rFonts w:ascii="Times New Roman" w:hAnsi="Times New Roman" w:cs="Times New Roman"/>
          <w:sz w:val="24"/>
          <w:szCs w:val="24"/>
        </w:rPr>
      </w:pPr>
      <w:r>
        <w:rPr>
          <w:noProof/>
          <w14:ligatures w14:val="none"/>
        </w:rPr>
        <w:drawing>
          <wp:inline distT="0" distB="0" distL="0" distR="0" wp14:anchorId="71B9676D" wp14:editId="70C1C345">
            <wp:extent cx="5154084" cy="3079750"/>
            <wp:effectExtent l="0" t="0" r="8890" b="6350"/>
            <wp:docPr id="2131169405" name="Chart 1">
              <a:extLst xmlns:a="http://schemas.openxmlformats.org/drawingml/2006/main">
                <a:ext uri="{FF2B5EF4-FFF2-40B4-BE49-F238E27FC236}">
                  <a16:creationId xmlns:a16="http://schemas.microsoft.com/office/drawing/2014/main" id="{89ED310E-D8D8-453B-A340-F57CCD1C8C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943A030"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sz w:val="24"/>
          <w:szCs w:val="24"/>
        </w:rPr>
        <w:t>From the data, the top-performing regions that combine </w:t>
      </w:r>
      <w:r w:rsidRPr="00C15534">
        <w:rPr>
          <w:rFonts w:ascii="Times New Roman" w:hAnsi="Times New Roman" w:cs="Times New Roman"/>
          <w:b/>
          <w:bCs/>
          <w:sz w:val="24"/>
          <w:szCs w:val="24"/>
        </w:rPr>
        <w:t>high ESG scores</w:t>
      </w:r>
      <w:r w:rsidRPr="00C15534">
        <w:rPr>
          <w:rFonts w:ascii="Times New Roman" w:hAnsi="Times New Roman" w:cs="Times New Roman"/>
          <w:sz w:val="24"/>
          <w:szCs w:val="24"/>
        </w:rPr>
        <w:t> with </w:t>
      </w:r>
      <w:r w:rsidRPr="00C15534">
        <w:rPr>
          <w:rFonts w:ascii="Times New Roman" w:hAnsi="Times New Roman" w:cs="Times New Roman"/>
          <w:b/>
          <w:bCs/>
          <w:sz w:val="24"/>
          <w:szCs w:val="24"/>
        </w:rPr>
        <w:t>competitive profit margins</w:t>
      </w:r>
      <w:r w:rsidRPr="00C15534">
        <w:rPr>
          <w:rFonts w:ascii="Times New Roman" w:hAnsi="Times New Roman" w:cs="Times New Roman"/>
          <w:sz w:val="24"/>
          <w:szCs w:val="24"/>
        </w:rPr>
        <w:t> are:</w:t>
      </w:r>
    </w:p>
    <w:p w14:paraId="22650D88"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b/>
          <w:bCs/>
          <w:sz w:val="24"/>
          <w:szCs w:val="24"/>
        </w:rPr>
        <w:t>1. Europe</w:t>
      </w:r>
    </w:p>
    <w:p w14:paraId="19C4E7CF" w14:textId="77777777" w:rsidR="00C15534" w:rsidRPr="00C15534" w:rsidRDefault="00C15534" w:rsidP="00C15534">
      <w:pPr>
        <w:numPr>
          <w:ilvl w:val="0"/>
          <w:numId w:val="15"/>
        </w:numPr>
        <w:rPr>
          <w:rFonts w:ascii="Times New Roman" w:hAnsi="Times New Roman" w:cs="Times New Roman"/>
          <w:sz w:val="24"/>
          <w:szCs w:val="24"/>
        </w:rPr>
      </w:pPr>
      <w:r w:rsidRPr="00C15534">
        <w:rPr>
          <w:rFonts w:ascii="Times New Roman" w:hAnsi="Times New Roman" w:cs="Times New Roman"/>
          <w:b/>
          <w:bCs/>
          <w:sz w:val="24"/>
          <w:szCs w:val="24"/>
        </w:rPr>
        <w:lastRenderedPageBreak/>
        <w:t>ESG: 67.9</w:t>
      </w:r>
      <w:r w:rsidRPr="00C15534">
        <w:rPr>
          <w:rFonts w:ascii="Times New Roman" w:hAnsi="Times New Roman" w:cs="Times New Roman"/>
          <w:sz w:val="24"/>
          <w:szCs w:val="24"/>
        </w:rPr>
        <w:t> (highest globally)</w:t>
      </w:r>
    </w:p>
    <w:p w14:paraId="425A534A" w14:textId="77777777" w:rsidR="00C15534" w:rsidRPr="00C15534" w:rsidRDefault="00C15534" w:rsidP="00C15534">
      <w:pPr>
        <w:numPr>
          <w:ilvl w:val="0"/>
          <w:numId w:val="15"/>
        </w:numPr>
        <w:rPr>
          <w:rFonts w:ascii="Times New Roman" w:hAnsi="Times New Roman" w:cs="Times New Roman"/>
          <w:sz w:val="24"/>
          <w:szCs w:val="24"/>
        </w:rPr>
      </w:pPr>
      <w:r w:rsidRPr="00C15534">
        <w:rPr>
          <w:rFonts w:ascii="Times New Roman" w:hAnsi="Times New Roman" w:cs="Times New Roman"/>
          <w:b/>
          <w:bCs/>
          <w:sz w:val="24"/>
          <w:szCs w:val="24"/>
        </w:rPr>
        <w:t>Profit Margin: 10.3%</w:t>
      </w:r>
      <w:r w:rsidRPr="00C15534">
        <w:rPr>
          <w:rFonts w:ascii="Times New Roman" w:hAnsi="Times New Roman" w:cs="Times New Roman"/>
          <w:sz w:val="24"/>
          <w:szCs w:val="24"/>
        </w:rPr>
        <w:t> (moderate but stable)</w:t>
      </w:r>
      <w:r w:rsidRPr="00C15534">
        <w:rPr>
          <w:rFonts w:ascii="Times New Roman" w:hAnsi="Times New Roman" w:cs="Times New Roman"/>
          <w:sz w:val="24"/>
          <w:szCs w:val="24"/>
        </w:rPr>
        <w:br/>
      </w:r>
    </w:p>
    <w:p w14:paraId="2B796808" w14:textId="41179FCD"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b/>
          <w:bCs/>
          <w:sz w:val="24"/>
          <w:szCs w:val="24"/>
        </w:rPr>
        <w:t>2. Oceania</w:t>
      </w:r>
    </w:p>
    <w:p w14:paraId="6B98B499" w14:textId="77777777" w:rsidR="00C15534" w:rsidRPr="00C15534" w:rsidRDefault="00C15534" w:rsidP="00C15534">
      <w:pPr>
        <w:numPr>
          <w:ilvl w:val="0"/>
          <w:numId w:val="16"/>
        </w:numPr>
        <w:rPr>
          <w:rFonts w:ascii="Times New Roman" w:hAnsi="Times New Roman" w:cs="Times New Roman"/>
          <w:sz w:val="24"/>
          <w:szCs w:val="24"/>
        </w:rPr>
      </w:pPr>
      <w:r w:rsidRPr="00C15534">
        <w:rPr>
          <w:rFonts w:ascii="Times New Roman" w:hAnsi="Times New Roman" w:cs="Times New Roman"/>
          <w:b/>
          <w:bCs/>
          <w:sz w:val="24"/>
          <w:szCs w:val="24"/>
        </w:rPr>
        <w:t>ESG: 62.4</w:t>
      </w:r>
      <w:r w:rsidRPr="00C15534">
        <w:rPr>
          <w:rFonts w:ascii="Times New Roman" w:hAnsi="Times New Roman" w:cs="Times New Roman"/>
          <w:sz w:val="24"/>
          <w:szCs w:val="24"/>
        </w:rPr>
        <w:t> (2nd highest)</w:t>
      </w:r>
    </w:p>
    <w:p w14:paraId="1CEC1438" w14:textId="7CDB5D0D" w:rsidR="00C15534" w:rsidRPr="00C15534" w:rsidRDefault="00C15534" w:rsidP="00C15534">
      <w:pPr>
        <w:numPr>
          <w:ilvl w:val="0"/>
          <w:numId w:val="16"/>
        </w:numPr>
        <w:rPr>
          <w:rFonts w:ascii="Times New Roman" w:hAnsi="Times New Roman" w:cs="Times New Roman"/>
          <w:sz w:val="24"/>
          <w:szCs w:val="24"/>
        </w:rPr>
      </w:pPr>
      <w:r w:rsidRPr="00C15534">
        <w:rPr>
          <w:rFonts w:ascii="Times New Roman" w:hAnsi="Times New Roman" w:cs="Times New Roman"/>
          <w:b/>
          <w:bCs/>
          <w:sz w:val="24"/>
          <w:szCs w:val="24"/>
        </w:rPr>
        <w:t>Profit Margin: 10.8%</w:t>
      </w:r>
      <w:r w:rsidRPr="00C15534">
        <w:rPr>
          <w:rFonts w:ascii="Times New Roman" w:hAnsi="Times New Roman" w:cs="Times New Roman"/>
          <w:sz w:val="24"/>
          <w:szCs w:val="24"/>
        </w:rPr>
        <w:t> (above Europe)</w:t>
      </w:r>
    </w:p>
    <w:p w14:paraId="27D0583A" w14:textId="77777777" w:rsidR="00C15534" w:rsidRPr="00C15534" w:rsidRDefault="00C15534" w:rsidP="00C15534">
      <w:pPr>
        <w:rPr>
          <w:rFonts w:ascii="Times New Roman" w:hAnsi="Times New Roman" w:cs="Times New Roman"/>
          <w:sz w:val="24"/>
          <w:szCs w:val="24"/>
        </w:rPr>
      </w:pPr>
      <w:r w:rsidRPr="00C15534">
        <w:rPr>
          <w:rFonts w:ascii="Times New Roman" w:hAnsi="Times New Roman" w:cs="Times New Roman"/>
          <w:b/>
          <w:bCs/>
          <w:sz w:val="24"/>
          <w:szCs w:val="24"/>
        </w:rPr>
        <w:t>3. North America</w:t>
      </w:r>
    </w:p>
    <w:p w14:paraId="7ED55F2A" w14:textId="06E199B7" w:rsidR="00C15534" w:rsidRPr="00892B83" w:rsidRDefault="00C15534" w:rsidP="00C15534">
      <w:pPr>
        <w:numPr>
          <w:ilvl w:val="0"/>
          <w:numId w:val="17"/>
        </w:numPr>
        <w:rPr>
          <w:rFonts w:ascii="Times New Roman" w:hAnsi="Times New Roman" w:cs="Times New Roman"/>
          <w:sz w:val="24"/>
          <w:szCs w:val="24"/>
        </w:rPr>
      </w:pPr>
      <w:r w:rsidRPr="00C15534">
        <w:rPr>
          <w:rFonts w:ascii="Times New Roman" w:hAnsi="Times New Roman" w:cs="Times New Roman"/>
          <w:b/>
          <w:bCs/>
          <w:sz w:val="24"/>
          <w:szCs w:val="24"/>
        </w:rPr>
        <w:t>ESG: 61.2</w:t>
      </w:r>
      <w:r w:rsidR="00892B83">
        <w:rPr>
          <w:rFonts w:ascii="Times New Roman" w:hAnsi="Times New Roman" w:cs="Times New Roman"/>
          <w:b/>
          <w:bCs/>
          <w:sz w:val="24"/>
          <w:szCs w:val="24"/>
        </w:rPr>
        <w:t xml:space="preserve">  </w:t>
      </w:r>
      <w:r w:rsidR="00892B83" w:rsidRPr="00892B83">
        <w:rPr>
          <w:rFonts w:ascii="Times New Roman" w:hAnsi="Times New Roman" w:cs="Times New Roman"/>
          <w:sz w:val="24"/>
          <w:szCs w:val="24"/>
        </w:rPr>
        <w:t>(3</w:t>
      </w:r>
      <w:r w:rsidR="00892B83" w:rsidRPr="00892B83">
        <w:rPr>
          <w:rFonts w:ascii="Times New Roman" w:hAnsi="Times New Roman" w:cs="Times New Roman"/>
          <w:sz w:val="24"/>
          <w:szCs w:val="24"/>
          <w:vertAlign w:val="superscript"/>
        </w:rPr>
        <w:t>rd</w:t>
      </w:r>
      <w:r w:rsidR="00892B83" w:rsidRPr="00892B83">
        <w:rPr>
          <w:rFonts w:ascii="Times New Roman" w:hAnsi="Times New Roman" w:cs="Times New Roman"/>
          <w:sz w:val="24"/>
          <w:szCs w:val="24"/>
        </w:rPr>
        <w:t xml:space="preserve"> highest)</w:t>
      </w:r>
    </w:p>
    <w:p w14:paraId="177F32FB" w14:textId="2F1D9DA7" w:rsidR="00403D98" w:rsidRPr="00BA314E" w:rsidRDefault="00C15534" w:rsidP="004377F8">
      <w:pPr>
        <w:numPr>
          <w:ilvl w:val="0"/>
          <w:numId w:val="17"/>
        </w:numPr>
        <w:rPr>
          <w:rFonts w:ascii="Times New Roman" w:hAnsi="Times New Roman" w:cs="Times New Roman"/>
          <w:sz w:val="24"/>
          <w:szCs w:val="24"/>
        </w:rPr>
      </w:pPr>
      <w:r w:rsidRPr="00C15534">
        <w:rPr>
          <w:rFonts w:ascii="Times New Roman" w:hAnsi="Times New Roman" w:cs="Times New Roman"/>
          <w:b/>
          <w:bCs/>
          <w:sz w:val="24"/>
          <w:szCs w:val="24"/>
        </w:rPr>
        <w:t>Profit Margin: 11.3%</w:t>
      </w:r>
      <w:r w:rsidRPr="00C15534">
        <w:rPr>
          <w:rFonts w:ascii="Times New Roman" w:hAnsi="Times New Roman" w:cs="Times New Roman"/>
          <w:sz w:val="24"/>
          <w:szCs w:val="24"/>
        </w:rPr>
        <w:t> (highest among top ESG regions)</w:t>
      </w:r>
      <w:r w:rsidRPr="00C15534">
        <w:rPr>
          <w:rFonts w:ascii="Times New Roman" w:hAnsi="Times New Roman" w:cs="Times New Roman"/>
          <w:sz w:val="24"/>
          <w:szCs w:val="24"/>
        </w:rPr>
        <w:br/>
      </w:r>
      <w:r w:rsidR="00000000">
        <w:rPr>
          <w:rFonts w:ascii="Times New Roman" w:hAnsi="Times New Roman" w:cs="Times New Roman"/>
          <w:sz w:val="24"/>
          <w:szCs w:val="24"/>
        </w:rPr>
        <w:pict w14:anchorId="6D52270A">
          <v:rect id="_x0000_i1025" style="width:0;height:.75pt" o:hralign="center" o:hrstd="t" o:hrnoshade="t" o:hr="t" fillcolor="#f8faff" stroked="f"/>
        </w:pict>
      </w:r>
    </w:p>
    <w:p w14:paraId="6A232CC7" w14:textId="17D2B961" w:rsidR="004377F8" w:rsidRPr="00892B83" w:rsidRDefault="004377F8" w:rsidP="004377F8">
      <w:pPr>
        <w:rPr>
          <w:rFonts w:ascii="Times New Roman" w:hAnsi="Times New Roman" w:cs="Times New Roman"/>
          <w:sz w:val="28"/>
          <w:szCs w:val="28"/>
        </w:rPr>
      </w:pPr>
      <w:r w:rsidRPr="00E16164">
        <w:rPr>
          <w:rFonts w:ascii="Times New Roman" w:hAnsi="Times New Roman" w:cs="Times New Roman"/>
          <w:b/>
          <w:bCs/>
          <w:sz w:val="28"/>
          <w:szCs w:val="28"/>
        </w:rPr>
        <w:t>SUMMARY OF ANALYSIS/RESULTS</w:t>
      </w:r>
    </w:p>
    <w:p w14:paraId="6279B0F9" w14:textId="7E7F84BB" w:rsidR="004377F8" w:rsidRPr="00504F67" w:rsidRDefault="004377F8" w:rsidP="004377F8">
      <w:pPr>
        <w:rPr>
          <w:rFonts w:ascii="Times New Roman" w:hAnsi="Times New Roman" w:cs="Times New Roman"/>
          <w:b/>
          <w:bCs/>
          <w:sz w:val="24"/>
          <w:szCs w:val="24"/>
        </w:rPr>
      </w:pPr>
      <w:r w:rsidRPr="00504F67">
        <w:rPr>
          <w:rFonts w:ascii="Times New Roman" w:hAnsi="Times New Roman" w:cs="Times New Roman"/>
          <w:b/>
          <w:bCs/>
          <w:sz w:val="24"/>
          <w:szCs w:val="24"/>
        </w:rPr>
        <w:t xml:space="preserve">Summary of Findings  </w:t>
      </w:r>
    </w:p>
    <w:p w14:paraId="410E546F" w14:textId="3C7FD327" w:rsidR="0071077D" w:rsidRPr="0071077D" w:rsidRDefault="00145B27" w:rsidP="0071077D">
      <w:pPr>
        <w:rPr>
          <w:rFonts w:ascii="Times New Roman" w:hAnsi="Times New Roman" w:cs="Times New Roman"/>
          <w:b/>
          <w:bCs/>
          <w:sz w:val="24"/>
          <w:szCs w:val="24"/>
        </w:rPr>
      </w:pPr>
      <w:r w:rsidRPr="00145B27">
        <w:rPr>
          <w:rFonts w:ascii="Times New Roman" w:hAnsi="Times New Roman" w:cs="Times New Roman"/>
          <w:b/>
          <w:bCs/>
          <w:sz w:val="24"/>
          <w:szCs w:val="24"/>
        </w:rPr>
        <w:t>1</w:t>
      </w:r>
      <w:r w:rsidR="0071077D">
        <w:rPr>
          <w:rFonts w:ascii="Times New Roman" w:hAnsi="Times New Roman" w:cs="Times New Roman"/>
          <w:b/>
          <w:bCs/>
          <w:sz w:val="24"/>
          <w:szCs w:val="24"/>
        </w:rPr>
        <w:t>a</w:t>
      </w:r>
      <w:r w:rsidRPr="00145B27">
        <w:rPr>
          <w:rFonts w:ascii="Times New Roman" w:hAnsi="Times New Roman" w:cs="Times New Roman"/>
          <w:b/>
          <w:bCs/>
          <w:sz w:val="24"/>
          <w:szCs w:val="24"/>
        </w:rPr>
        <w:t>.</w:t>
      </w:r>
      <w:r w:rsidR="0071077D">
        <w:rPr>
          <w:rFonts w:ascii="Times New Roman" w:hAnsi="Times New Roman" w:cs="Times New Roman"/>
          <w:b/>
          <w:bCs/>
          <w:sz w:val="24"/>
          <w:szCs w:val="24"/>
        </w:rPr>
        <w:t xml:space="preserve">  </w:t>
      </w:r>
      <w:r w:rsidR="0071077D" w:rsidRPr="0071077D">
        <w:rPr>
          <w:rFonts w:ascii="Times New Roman" w:hAnsi="Times New Roman" w:cs="Times New Roman"/>
          <w:b/>
          <w:bCs/>
          <w:sz w:val="24"/>
          <w:szCs w:val="24"/>
        </w:rPr>
        <w:t>Relationship Between ESG Scores and Profit Margin</w:t>
      </w:r>
    </w:p>
    <w:p w14:paraId="5DCA0807" w14:textId="190DFA2B" w:rsidR="0071077D" w:rsidRPr="0071077D" w:rsidRDefault="008C71CA" w:rsidP="0071077D">
      <w:pPr>
        <w:rPr>
          <w:rFonts w:ascii="Times New Roman" w:hAnsi="Times New Roman" w:cs="Times New Roman"/>
          <w:sz w:val="24"/>
          <w:szCs w:val="24"/>
        </w:rPr>
      </w:pPr>
      <w:r>
        <w:rPr>
          <w:rFonts w:ascii="Times New Roman" w:hAnsi="Times New Roman" w:cs="Times New Roman"/>
          <w:sz w:val="24"/>
          <w:szCs w:val="24"/>
        </w:rPr>
        <w:t>I</w:t>
      </w:r>
      <w:r w:rsidR="0071077D" w:rsidRPr="0071077D">
        <w:rPr>
          <w:rFonts w:ascii="Times New Roman" w:hAnsi="Times New Roman" w:cs="Times New Roman"/>
          <w:sz w:val="24"/>
          <w:szCs w:val="24"/>
        </w:rPr>
        <w:t xml:space="preserve"> found that </w:t>
      </w:r>
      <w:r w:rsidR="00267BA8">
        <w:rPr>
          <w:rFonts w:ascii="Times New Roman" w:hAnsi="Times New Roman" w:cs="Times New Roman"/>
          <w:sz w:val="24"/>
          <w:szCs w:val="24"/>
        </w:rPr>
        <w:t>industries</w:t>
      </w:r>
      <w:r w:rsidR="0071077D" w:rsidRPr="0071077D">
        <w:rPr>
          <w:rFonts w:ascii="Times New Roman" w:hAnsi="Times New Roman" w:cs="Times New Roman"/>
          <w:sz w:val="24"/>
          <w:szCs w:val="24"/>
        </w:rPr>
        <w:t xml:space="preserve"> with higher ESG scores tend to have higher profit margins. The connection is quite strong (correlation = 0.76), which means as ESG scores go up, profit margins usually go up too.</w:t>
      </w:r>
    </w:p>
    <w:p w14:paraId="2AA2EF5A" w14:textId="33EF5722" w:rsidR="0071077D" w:rsidRDefault="0071077D" w:rsidP="0071077D">
      <w:pPr>
        <w:rPr>
          <w:rFonts w:ascii="Times New Roman" w:hAnsi="Times New Roman" w:cs="Times New Roman"/>
          <w:sz w:val="24"/>
          <w:szCs w:val="24"/>
        </w:rPr>
      </w:pPr>
      <w:r w:rsidRPr="0071077D">
        <w:rPr>
          <w:rFonts w:ascii="Times New Roman" w:hAnsi="Times New Roman" w:cs="Times New Roman"/>
          <w:sz w:val="24"/>
          <w:szCs w:val="24"/>
        </w:rPr>
        <w:t xml:space="preserve">Also, about 58% of the differences in profit margins across </w:t>
      </w:r>
      <w:r w:rsidR="00267BA8">
        <w:rPr>
          <w:rFonts w:ascii="Times New Roman" w:hAnsi="Times New Roman" w:cs="Times New Roman"/>
          <w:sz w:val="24"/>
          <w:szCs w:val="24"/>
        </w:rPr>
        <w:t>industries</w:t>
      </w:r>
      <w:r w:rsidRPr="0071077D">
        <w:rPr>
          <w:rFonts w:ascii="Times New Roman" w:hAnsi="Times New Roman" w:cs="Times New Roman"/>
          <w:sz w:val="24"/>
          <w:szCs w:val="24"/>
        </w:rPr>
        <w:t xml:space="preserve"> can be explained by their ESG scores (R² = 0.58). This shows that ESG performance plays a big role in financial results.</w:t>
      </w:r>
    </w:p>
    <w:p w14:paraId="1C47C936" w14:textId="4322E193" w:rsidR="008C71CA" w:rsidRDefault="0071077D" w:rsidP="008C71CA">
      <w:pPr>
        <w:rPr>
          <w:rFonts w:ascii="Times New Roman" w:hAnsi="Times New Roman" w:cs="Times New Roman"/>
          <w:b/>
          <w:bCs/>
          <w:sz w:val="24"/>
          <w:szCs w:val="24"/>
        </w:rPr>
      </w:pPr>
      <w:r w:rsidRPr="0071077D">
        <w:rPr>
          <w:rFonts w:ascii="Times New Roman" w:hAnsi="Times New Roman" w:cs="Times New Roman"/>
          <w:b/>
          <w:bCs/>
          <w:sz w:val="24"/>
          <w:szCs w:val="24"/>
        </w:rPr>
        <w:t>1</w:t>
      </w:r>
      <w:r>
        <w:rPr>
          <w:rFonts w:ascii="Times New Roman" w:hAnsi="Times New Roman" w:cs="Times New Roman"/>
          <w:b/>
          <w:bCs/>
          <w:sz w:val="24"/>
          <w:szCs w:val="24"/>
        </w:rPr>
        <w:t>b</w:t>
      </w:r>
      <w:r w:rsidRPr="0071077D">
        <w:rPr>
          <w:rFonts w:ascii="Times New Roman" w:hAnsi="Times New Roman" w:cs="Times New Roman"/>
          <w:b/>
          <w:bCs/>
          <w:sz w:val="24"/>
          <w:szCs w:val="24"/>
        </w:rPr>
        <w:t xml:space="preserve">. </w:t>
      </w:r>
      <w:r w:rsidR="008C71CA" w:rsidRPr="0071077D">
        <w:rPr>
          <w:rFonts w:ascii="Times New Roman" w:hAnsi="Times New Roman" w:cs="Times New Roman"/>
          <w:b/>
          <w:bCs/>
          <w:sz w:val="24"/>
          <w:szCs w:val="24"/>
        </w:rPr>
        <w:t xml:space="preserve">Relationship Between ESG Scores and </w:t>
      </w:r>
      <w:r w:rsidR="008C71CA">
        <w:rPr>
          <w:rFonts w:ascii="Times New Roman" w:hAnsi="Times New Roman" w:cs="Times New Roman"/>
          <w:b/>
          <w:bCs/>
          <w:sz w:val="24"/>
          <w:szCs w:val="24"/>
        </w:rPr>
        <w:t>Market Cap</w:t>
      </w:r>
    </w:p>
    <w:p w14:paraId="2D6231AA" w14:textId="77777777" w:rsidR="003E010F" w:rsidRDefault="003E010F" w:rsidP="003E010F">
      <w:pPr>
        <w:pStyle w:val="NormalWeb"/>
      </w:pPr>
      <w:r>
        <w:t>For market value, the connection is moderate. Companies with higher ESG scores generally tend to be larger, but the relationship isn’t perfect.</w:t>
      </w:r>
    </w:p>
    <w:p w14:paraId="06ABCAD2" w14:textId="3C8FE930" w:rsidR="0071077D" w:rsidRDefault="003E010F" w:rsidP="007D5C86">
      <w:pPr>
        <w:pStyle w:val="NormalWeb"/>
      </w:pPr>
      <w:r>
        <w:t xml:space="preserve">Overall, about 57% of the differences in </w:t>
      </w:r>
      <w:r w:rsidR="00267BA8">
        <w:t>industry</w:t>
      </w:r>
      <w:r>
        <w:t xml:space="preserve"> size can be linked to their ESG scores, which shows ESG performance has a noticeable impact, though other factors also play a role</w:t>
      </w:r>
    </w:p>
    <w:p w14:paraId="52099D4F" w14:textId="1004F82B" w:rsidR="007D5C86" w:rsidRPr="007D5C86" w:rsidRDefault="007D5C86" w:rsidP="007D5C86">
      <w:pPr>
        <w:pStyle w:val="NormalWeb"/>
        <w:rPr>
          <w:b/>
          <w:bCs/>
        </w:rPr>
      </w:pPr>
      <w:r w:rsidRPr="007D5C86">
        <w:rPr>
          <w:b/>
          <w:bCs/>
        </w:rPr>
        <w:t xml:space="preserve">2. </w:t>
      </w:r>
      <w:r w:rsidR="00A526D9">
        <w:rPr>
          <w:b/>
          <w:bCs/>
        </w:rPr>
        <w:t xml:space="preserve">ESG </w:t>
      </w:r>
      <w:r>
        <w:rPr>
          <w:b/>
          <w:bCs/>
        </w:rPr>
        <w:t xml:space="preserve">factor </w:t>
      </w:r>
      <w:r w:rsidR="00A526D9">
        <w:rPr>
          <w:b/>
          <w:bCs/>
        </w:rPr>
        <w:t>with the most</w:t>
      </w:r>
      <w:r>
        <w:rPr>
          <w:b/>
          <w:bCs/>
        </w:rPr>
        <w:t xml:space="preserve"> influence</w:t>
      </w:r>
      <w:r w:rsidR="00A526D9">
        <w:rPr>
          <w:b/>
          <w:bCs/>
        </w:rPr>
        <w:t xml:space="preserve"> on Industry Value</w:t>
      </w:r>
    </w:p>
    <w:p w14:paraId="182878E5" w14:textId="29B13CF3" w:rsidR="007D5C86" w:rsidRDefault="007D5C86" w:rsidP="007D5C86">
      <w:pPr>
        <w:pStyle w:val="NormalWeb"/>
      </w:pPr>
      <w:r w:rsidRPr="007D5C86">
        <w:t>Industries with better environmental scores tend to have higher overall value. The connection isn’t perfect, but there is a clear positive link between strong environmental practices and larger market size.</w:t>
      </w:r>
    </w:p>
    <w:p w14:paraId="00FF44D5" w14:textId="77777777" w:rsidR="00267BA8" w:rsidRDefault="007D5C86" w:rsidP="007D5C86">
      <w:pPr>
        <w:pStyle w:val="NormalWeb"/>
        <w:rPr>
          <w:b/>
          <w:bCs/>
        </w:rPr>
      </w:pPr>
      <w:r w:rsidRPr="00A526D9">
        <w:rPr>
          <w:b/>
          <w:bCs/>
        </w:rPr>
        <w:t xml:space="preserve">3. </w:t>
      </w:r>
      <w:r w:rsidR="00A526D9" w:rsidRPr="00A526D9">
        <w:rPr>
          <w:b/>
          <w:bCs/>
        </w:rPr>
        <w:t>The three most valuable Industries</w:t>
      </w:r>
    </w:p>
    <w:p w14:paraId="4631BE92" w14:textId="3871CE2C" w:rsidR="007D5C86" w:rsidRPr="00267BA8" w:rsidRDefault="007D5C86" w:rsidP="007D5C86">
      <w:pPr>
        <w:pStyle w:val="NormalWeb"/>
        <w:rPr>
          <w:b/>
          <w:bCs/>
        </w:rPr>
      </w:pPr>
      <w:r w:rsidRPr="007D5C86">
        <w:t xml:space="preserve">The Technology sector has the largest market capitalization at 69.08 billion, followed by the Energy sector at 20.77 billion and the Healthcare sector at 13.14 billion. These three industries together account for </w:t>
      </w:r>
      <w:proofErr w:type="gramStart"/>
      <w:r w:rsidRPr="007D5C86">
        <w:t>the majority of</w:t>
      </w:r>
      <w:proofErr w:type="gramEnd"/>
      <w:r w:rsidRPr="007D5C86">
        <w:t xml:space="preserve"> </w:t>
      </w:r>
      <w:r w:rsidR="00A526D9" w:rsidRPr="007D5C86">
        <w:t>the total</w:t>
      </w:r>
      <w:r w:rsidRPr="007D5C86">
        <w:t xml:space="preserve"> market value across all sectors analyzed.</w:t>
      </w:r>
    </w:p>
    <w:p w14:paraId="2C25CEBE" w14:textId="77777777" w:rsidR="00892B83" w:rsidRDefault="007D5C86" w:rsidP="007D5C86">
      <w:pPr>
        <w:pStyle w:val="NormalWeb"/>
        <w:rPr>
          <w:b/>
          <w:bCs/>
        </w:rPr>
      </w:pPr>
      <w:r w:rsidRPr="00892B83">
        <w:rPr>
          <w:b/>
          <w:bCs/>
        </w:rPr>
        <w:t>4.</w:t>
      </w:r>
      <w:r w:rsidR="00892B83" w:rsidRPr="00892B83">
        <w:rPr>
          <w:b/>
          <w:bCs/>
        </w:rPr>
        <w:t xml:space="preserve"> High performing industries with high ESG scores</w:t>
      </w:r>
    </w:p>
    <w:p w14:paraId="10B72CEB" w14:textId="437AB587" w:rsidR="00267BA8" w:rsidRPr="00892B83" w:rsidRDefault="007B0EA7" w:rsidP="007D5C86">
      <w:pPr>
        <w:pStyle w:val="NormalWeb"/>
        <w:rPr>
          <w:b/>
          <w:bCs/>
        </w:rPr>
      </w:pPr>
      <w:r>
        <w:lastRenderedPageBreak/>
        <w:t xml:space="preserve">From the data, Technology, Finance, and Healthcare </w:t>
      </w:r>
      <w:r>
        <w:t xml:space="preserve">Industries </w:t>
      </w:r>
      <w:r>
        <w:t xml:space="preserve">stand out for doing the best job combining strong sustainability with good profits. These industries have some of the highest ESG scores </w:t>
      </w:r>
      <w:r>
        <w:t>while</w:t>
      </w:r>
      <w:r>
        <w:t xml:space="preserve"> earning healthy profit margins, showing that being responsible doesn’t mean making less money.</w:t>
      </w:r>
    </w:p>
    <w:p w14:paraId="15FAD57C" w14:textId="50BCA09C" w:rsidR="004377F8" w:rsidRDefault="007D5C86" w:rsidP="007B0EA7">
      <w:pPr>
        <w:pStyle w:val="NormalWeb"/>
        <w:rPr>
          <w:b/>
          <w:bCs/>
        </w:rPr>
      </w:pPr>
      <w:r w:rsidRPr="00892B83">
        <w:rPr>
          <w:b/>
          <w:bCs/>
        </w:rPr>
        <w:t>5.</w:t>
      </w:r>
      <w:r w:rsidR="00892B83" w:rsidRPr="00892B83">
        <w:rPr>
          <w:b/>
          <w:bCs/>
        </w:rPr>
        <w:t xml:space="preserve"> </w:t>
      </w:r>
      <w:r w:rsidR="00892B83">
        <w:rPr>
          <w:b/>
          <w:bCs/>
        </w:rPr>
        <w:t xml:space="preserve">High financial </w:t>
      </w:r>
      <w:r w:rsidR="00892B83" w:rsidRPr="00892B83">
        <w:rPr>
          <w:b/>
          <w:bCs/>
        </w:rPr>
        <w:t>performance</w:t>
      </w:r>
      <w:r w:rsidR="00892B83">
        <w:rPr>
          <w:b/>
          <w:bCs/>
        </w:rPr>
        <w:t xml:space="preserve"> by region</w:t>
      </w:r>
    </w:p>
    <w:p w14:paraId="5FBA32C4" w14:textId="0E772F31" w:rsidR="007B0EA7" w:rsidRPr="007B0EA7" w:rsidRDefault="007B0EA7" w:rsidP="007B0EA7">
      <w:pPr>
        <w:pStyle w:val="NormalWeb"/>
        <w:rPr>
          <w:b/>
          <w:bCs/>
        </w:rPr>
      </w:pPr>
      <w:r>
        <w:t>Europe, Oceania, and North America show the best balance of high ESG scores and solid profits. These regions lead in combining strong sustainability practices with healthy financial performance.</w:t>
      </w:r>
    </w:p>
    <w:p w14:paraId="52DCB5BC" w14:textId="5FC6CFB2" w:rsidR="004377F8" w:rsidRPr="00E16164" w:rsidRDefault="00E16164" w:rsidP="004377F8">
      <w:pPr>
        <w:rPr>
          <w:rFonts w:ascii="Times New Roman" w:hAnsi="Times New Roman" w:cs="Times New Roman"/>
          <w:b/>
          <w:bCs/>
          <w:sz w:val="28"/>
          <w:szCs w:val="28"/>
        </w:rPr>
      </w:pPr>
      <w:r w:rsidRPr="00E16164">
        <w:rPr>
          <w:rFonts w:ascii="Times New Roman" w:hAnsi="Times New Roman" w:cs="Times New Roman"/>
          <w:b/>
          <w:bCs/>
          <w:sz w:val="28"/>
          <w:szCs w:val="28"/>
        </w:rPr>
        <w:t xml:space="preserve">VISUALIZATIONS  </w:t>
      </w:r>
    </w:p>
    <w:p w14:paraId="7834D645" w14:textId="272168C0"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Page 1 Dashboard :  </w:t>
      </w:r>
    </w:p>
    <w:p w14:paraId="1E0D0144" w14:textId="74A5CFB7"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1. ESG </w:t>
      </w:r>
      <w:r w:rsidR="00AE4D82">
        <w:rPr>
          <w:rFonts w:ascii="Times New Roman" w:hAnsi="Times New Roman" w:cs="Times New Roman"/>
          <w:sz w:val="24"/>
          <w:szCs w:val="24"/>
        </w:rPr>
        <w:t xml:space="preserve">Overall </w:t>
      </w:r>
      <w:r w:rsidRPr="004377F8">
        <w:rPr>
          <w:rFonts w:ascii="Times New Roman" w:hAnsi="Times New Roman" w:cs="Times New Roman"/>
          <w:sz w:val="24"/>
          <w:szCs w:val="24"/>
        </w:rPr>
        <w:t>vs Profit Margin (</w:t>
      </w:r>
      <w:r w:rsidR="00AE4D82">
        <w:rPr>
          <w:rFonts w:ascii="Times New Roman" w:hAnsi="Times New Roman" w:cs="Times New Roman"/>
          <w:sz w:val="24"/>
          <w:szCs w:val="24"/>
        </w:rPr>
        <w:t>Scatter</w:t>
      </w:r>
      <w:r w:rsidRPr="004377F8">
        <w:rPr>
          <w:rFonts w:ascii="Times New Roman" w:hAnsi="Times New Roman" w:cs="Times New Roman"/>
          <w:sz w:val="24"/>
          <w:szCs w:val="24"/>
        </w:rPr>
        <w:t xml:space="preserve"> Chart)  </w:t>
      </w:r>
    </w:p>
    <w:p w14:paraId="5EDB80D4" w14:textId="16D15B4A" w:rsidR="00AE4D82" w:rsidRPr="004377F8" w:rsidRDefault="00AE4D82"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Pr>
          <w:rFonts w:ascii="Times New Roman" w:hAnsi="Times New Roman" w:cs="Times New Roman"/>
          <w:sz w:val="24"/>
          <w:szCs w:val="24"/>
        </w:rPr>
        <w:t>2</w:t>
      </w:r>
      <w:r w:rsidRPr="004377F8">
        <w:rPr>
          <w:rFonts w:ascii="Times New Roman" w:hAnsi="Times New Roman" w:cs="Times New Roman"/>
          <w:sz w:val="24"/>
          <w:szCs w:val="24"/>
        </w:rPr>
        <w:t xml:space="preserve">. ESG </w:t>
      </w:r>
      <w:r>
        <w:rPr>
          <w:rFonts w:ascii="Times New Roman" w:hAnsi="Times New Roman" w:cs="Times New Roman"/>
          <w:sz w:val="24"/>
          <w:szCs w:val="24"/>
        </w:rPr>
        <w:t xml:space="preserve">Overall </w:t>
      </w:r>
      <w:r w:rsidRPr="004377F8">
        <w:rPr>
          <w:rFonts w:ascii="Times New Roman" w:hAnsi="Times New Roman" w:cs="Times New Roman"/>
          <w:sz w:val="24"/>
          <w:szCs w:val="24"/>
        </w:rPr>
        <w:t xml:space="preserve">vs </w:t>
      </w:r>
      <w:r>
        <w:rPr>
          <w:rFonts w:ascii="Times New Roman" w:hAnsi="Times New Roman" w:cs="Times New Roman"/>
          <w:sz w:val="24"/>
          <w:szCs w:val="24"/>
        </w:rPr>
        <w:t>Market Cap</w:t>
      </w:r>
      <w:r w:rsidRPr="004377F8">
        <w:rPr>
          <w:rFonts w:ascii="Times New Roman" w:hAnsi="Times New Roman" w:cs="Times New Roman"/>
          <w:sz w:val="24"/>
          <w:szCs w:val="24"/>
        </w:rPr>
        <w:t xml:space="preserve"> (</w:t>
      </w:r>
      <w:r>
        <w:rPr>
          <w:rFonts w:ascii="Times New Roman" w:hAnsi="Times New Roman" w:cs="Times New Roman"/>
          <w:sz w:val="24"/>
          <w:szCs w:val="24"/>
        </w:rPr>
        <w:t>Bar</w:t>
      </w:r>
      <w:r w:rsidRPr="004377F8">
        <w:rPr>
          <w:rFonts w:ascii="Times New Roman" w:hAnsi="Times New Roman" w:cs="Times New Roman"/>
          <w:sz w:val="24"/>
          <w:szCs w:val="24"/>
        </w:rPr>
        <w:t xml:space="preserve"> Chart)  </w:t>
      </w:r>
    </w:p>
    <w:p w14:paraId="6C4D81DA" w14:textId="1B11FC01" w:rsidR="00A963C3"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sidR="00AE4D82">
        <w:rPr>
          <w:rFonts w:ascii="Times New Roman" w:hAnsi="Times New Roman" w:cs="Times New Roman"/>
          <w:sz w:val="24"/>
          <w:szCs w:val="24"/>
        </w:rPr>
        <w:t>3</w:t>
      </w:r>
      <w:r w:rsidRPr="004377F8">
        <w:rPr>
          <w:rFonts w:ascii="Times New Roman" w:hAnsi="Times New Roman" w:cs="Times New Roman"/>
          <w:sz w:val="24"/>
          <w:szCs w:val="24"/>
        </w:rPr>
        <w:t>. ESG Pillar</w:t>
      </w:r>
      <w:r w:rsidR="00AE4D82">
        <w:rPr>
          <w:rFonts w:ascii="Times New Roman" w:hAnsi="Times New Roman" w:cs="Times New Roman"/>
          <w:sz w:val="24"/>
          <w:szCs w:val="24"/>
        </w:rPr>
        <w:t>s</w:t>
      </w:r>
      <w:r w:rsidRPr="004377F8">
        <w:rPr>
          <w:rFonts w:ascii="Times New Roman" w:hAnsi="Times New Roman" w:cs="Times New Roman"/>
          <w:sz w:val="24"/>
          <w:szCs w:val="24"/>
        </w:rPr>
        <w:t xml:space="preserve"> </w:t>
      </w:r>
      <w:r w:rsidR="00AE4D82">
        <w:rPr>
          <w:rFonts w:ascii="Times New Roman" w:hAnsi="Times New Roman" w:cs="Times New Roman"/>
          <w:sz w:val="24"/>
          <w:szCs w:val="24"/>
        </w:rPr>
        <w:t xml:space="preserve">Vs Market Cap </w:t>
      </w:r>
      <w:r w:rsidRPr="004377F8">
        <w:rPr>
          <w:rFonts w:ascii="Times New Roman" w:hAnsi="Times New Roman" w:cs="Times New Roman"/>
          <w:sz w:val="24"/>
          <w:szCs w:val="24"/>
        </w:rPr>
        <w:t>Comparison (Bar</w:t>
      </w:r>
      <w:r w:rsidR="00AE4D82">
        <w:rPr>
          <w:rFonts w:ascii="Times New Roman" w:hAnsi="Times New Roman" w:cs="Times New Roman"/>
          <w:sz w:val="24"/>
          <w:szCs w:val="24"/>
        </w:rPr>
        <w:t xml:space="preserve"> Chart</w:t>
      </w:r>
      <w:r w:rsidRPr="004377F8">
        <w:rPr>
          <w:rFonts w:ascii="Times New Roman" w:hAnsi="Times New Roman" w:cs="Times New Roman"/>
          <w:sz w:val="24"/>
          <w:szCs w:val="24"/>
        </w:rPr>
        <w:t>)</w:t>
      </w:r>
    </w:p>
    <w:p w14:paraId="3AF02E34" w14:textId="4923C3EB" w:rsidR="00A963C3" w:rsidRDefault="00986BE7" w:rsidP="004377F8">
      <w:pPr>
        <w:rPr>
          <w:rFonts w:ascii="Times New Roman" w:hAnsi="Times New Roman" w:cs="Times New Roman"/>
          <w:sz w:val="24"/>
          <w:szCs w:val="24"/>
        </w:rPr>
      </w:pPr>
      <w:r w:rsidRPr="00986BE7">
        <w:rPr>
          <w:rFonts w:ascii="Times New Roman" w:hAnsi="Times New Roman" w:cs="Times New Roman"/>
          <w:noProof/>
          <w:sz w:val="24"/>
          <w:szCs w:val="24"/>
        </w:rPr>
        <w:drawing>
          <wp:inline distT="0" distB="0" distL="0" distR="0" wp14:anchorId="7C1FFC23" wp14:editId="68A98600">
            <wp:extent cx="5943600" cy="2880995"/>
            <wp:effectExtent l="0" t="0" r="0" b="0"/>
            <wp:docPr id="210653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4718" name=""/>
                    <pic:cNvPicPr/>
                  </pic:nvPicPr>
                  <pic:blipFill>
                    <a:blip r:embed="rId20"/>
                    <a:stretch>
                      <a:fillRect/>
                    </a:stretch>
                  </pic:blipFill>
                  <pic:spPr>
                    <a:xfrm>
                      <a:off x="0" y="0"/>
                      <a:ext cx="5943600" cy="2880995"/>
                    </a:xfrm>
                    <a:prstGeom prst="rect">
                      <a:avLst/>
                    </a:prstGeom>
                  </pic:spPr>
                </pic:pic>
              </a:graphicData>
            </a:graphic>
          </wp:inline>
        </w:drawing>
      </w:r>
    </w:p>
    <w:p w14:paraId="1FC13372" w14:textId="77777777" w:rsidR="007D5C86" w:rsidRPr="004377F8" w:rsidRDefault="007D5C86" w:rsidP="004377F8">
      <w:pPr>
        <w:rPr>
          <w:rFonts w:ascii="Times New Roman" w:hAnsi="Times New Roman" w:cs="Times New Roman"/>
          <w:sz w:val="24"/>
          <w:szCs w:val="24"/>
        </w:rPr>
      </w:pPr>
    </w:p>
    <w:p w14:paraId="45F68F40" w14:textId="21DBFDA9"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Page </w:t>
      </w:r>
      <w:r w:rsidR="00A963C3">
        <w:rPr>
          <w:rFonts w:ascii="Times New Roman" w:hAnsi="Times New Roman" w:cs="Times New Roman"/>
          <w:sz w:val="24"/>
          <w:szCs w:val="24"/>
        </w:rPr>
        <w:t>2</w:t>
      </w:r>
      <w:r w:rsidRPr="004377F8">
        <w:rPr>
          <w:rFonts w:ascii="Times New Roman" w:hAnsi="Times New Roman" w:cs="Times New Roman"/>
          <w:sz w:val="24"/>
          <w:szCs w:val="24"/>
        </w:rPr>
        <w:t xml:space="preserve"> Dashboard:  </w:t>
      </w:r>
    </w:p>
    <w:p w14:paraId="1EE25DCC" w14:textId="5EE0B13A"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sidR="00A963C3">
        <w:rPr>
          <w:rFonts w:ascii="Times New Roman" w:hAnsi="Times New Roman" w:cs="Times New Roman"/>
          <w:sz w:val="24"/>
          <w:szCs w:val="24"/>
        </w:rPr>
        <w:t>1</w:t>
      </w:r>
      <w:r w:rsidRPr="004377F8">
        <w:rPr>
          <w:rFonts w:ascii="Times New Roman" w:hAnsi="Times New Roman" w:cs="Times New Roman"/>
          <w:sz w:val="24"/>
          <w:szCs w:val="24"/>
        </w:rPr>
        <w:t>. ESG</w:t>
      </w:r>
      <w:r w:rsidR="00AE4D82">
        <w:rPr>
          <w:rFonts w:ascii="Times New Roman" w:hAnsi="Times New Roman" w:cs="Times New Roman"/>
          <w:sz w:val="24"/>
          <w:szCs w:val="24"/>
        </w:rPr>
        <w:t xml:space="preserve"> Overall</w:t>
      </w:r>
      <w:r w:rsidRPr="004377F8">
        <w:rPr>
          <w:rFonts w:ascii="Times New Roman" w:hAnsi="Times New Roman" w:cs="Times New Roman"/>
          <w:sz w:val="24"/>
          <w:szCs w:val="24"/>
        </w:rPr>
        <w:t xml:space="preserve"> &amp; Profit by Industry (Grouped Bar)  </w:t>
      </w:r>
    </w:p>
    <w:p w14:paraId="6D3522E3" w14:textId="6E2E405C"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w:t>
      </w:r>
      <w:r w:rsidR="00A963C3">
        <w:rPr>
          <w:rFonts w:ascii="Times New Roman" w:hAnsi="Times New Roman" w:cs="Times New Roman"/>
          <w:sz w:val="24"/>
          <w:szCs w:val="24"/>
        </w:rPr>
        <w:t>2</w:t>
      </w:r>
      <w:r w:rsidRPr="004377F8">
        <w:rPr>
          <w:rFonts w:ascii="Times New Roman" w:hAnsi="Times New Roman" w:cs="Times New Roman"/>
          <w:sz w:val="24"/>
          <w:szCs w:val="24"/>
        </w:rPr>
        <w:t xml:space="preserve">. ESG </w:t>
      </w:r>
      <w:r w:rsidR="00AE4D82">
        <w:rPr>
          <w:rFonts w:ascii="Times New Roman" w:hAnsi="Times New Roman" w:cs="Times New Roman"/>
          <w:sz w:val="24"/>
          <w:szCs w:val="24"/>
        </w:rPr>
        <w:t xml:space="preserve">Overall </w:t>
      </w:r>
      <w:r w:rsidRPr="004377F8">
        <w:rPr>
          <w:rFonts w:ascii="Times New Roman" w:hAnsi="Times New Roman" w:cs="Times New Roman"/>
          <w:sz w:val="24"/>
          <w:szCs w:val="24"/>
        </w:rPr>
        <w:t>&amp; Profit by Region (Grouped Bar)</w:t>
      </w:r>
    </w:p>
    <w:p w14:paraId="5E008CDD" w14:textId="5628D1A7" w:rsidR="00AE4D82" w:rsidRDefault="005C7207" w:rsidP="004377F8">
      <w:pPr>
        <w:rPr>
          <w:rFonts w:ascii="Times New Roman" w:hAnsi="Times New Roman" w:cs="Times New Roman"/>
          <w:sz w:val="24"/>
          <w:szCs w:val="24"/>
        </w:rPr>
      </w:pPr>
      <w:r w:rsidRPr="005C7207">
        <w:rPr>
          <w:rFonts w:ascii="Times New Roman" w:hAnsi="Times New Roman" w:cs="Times New Roman"/>
          <w:noProof/>
          <w:sz w:val="24"/>
          <w:szCs w:val="24"/>
        </w:rPr>
        <w:lastRenderedPageBreak/>
        <w:drawing>
          <wp:inline distT="0" distB="0" distL="0" distR="0" wp14:anchorId="22ED293B" wp14:editId="71050252">
            <wp:extent cx="5943600" cy="2875280"/>
            <wp:effectExtent l="0" t="0" r="0" b="1270"/>
            <wp:docPr id="372547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7314" name="Picture 1" descr="A screenshot of a computer&#10;&#10;AI-generated content may be incorrect."/>
                    <pic:cNvPicPr/>
                  </pic:nvPicPr>
                  <pic:blipFill>
                    <a:blip r:embed="rId21"/>
                    <a:stretch>
                      <a:fillRect/>
                    </a:stretch>
                  </pic:blipFill>
                  <pic:spPr>
                    <a:xfrm>
                      <a:off x="0" y="0"/>
                      <a:ext cx="5943600" cy="2875280"/>
                    </a:xfrm>
                    <a:prstGeom prst="rect">
                      <a:avLst/>
                    </a:prstGeom>
                  </pic:spPr>
                </pic:pic>
              </a:graphicData>
            </a:graphic>
          </wp:inline>
        </w:drawing>
      </w:r>
    </w:p>
    <w:p w14:paraId="4D4B139B" w14:textId="77777777" w:rsidR="00AE4D82" w:rsidRPr="00AE4D82" w:rsidRDefault="00AE4D82" w:rsidP="004377F8">
      <w:pPr>
        <w:rPr>
          <w:rFonts w:ascii="Times New Roman" w:hAnsi="Times New Roman" w:cs="Times New Roman"/>
          <w:sz w:val="24"/>
          <w:szCs w:val="24"/>
        </w:rPr>
      </w:pPr>
    </w:p>
    <w:p w14:paraId="15B1C1CC" w14:textId="2F8009B1" w:rsidR="004377F8" w:rsidRPr="007B0EA7" w:rsidRDefault="004377F8" w:rsidP="004377F8">
      <w:pPr>
        <w:rPr>
          <w:rFonts w:ascii="Times New Roman" w:hAnsi="Times New Roman" w:cs="Times New Roman"/>
          <w:b/>
          <w:bCs/>
          <w:sz w:val="28"/>
          <w:szCs w:val="28"/>
        </w:rPr>
      </w:pPr>
      <w:r w:rsidRPr="007B0EA7">
        <w:rPr>
          <w:rFonts w:ascii="Times New Roman" w:hAnsi="Times New Roman" w:cs="Times New Roman"/>
          <w:b/>
          <w:bCs/>
          <w:sz w:val="28"/>
          <w:szCs w:val="28"/>
        </w:rPr>
        <w:t>DISCUSSION</w:t>
      </w:r>
    </w:p>
    <w:p w14:paraId="5F6475FD" w14:textId="161FA15C" w:rsidR="004377F8" w:rsidRPr="007B0EA7" w:rsidRDefault="004377F8" w:rsidP="004377F8">
      <w:pPr>
        <w:rPr>
          <w:rFonts w:ascii="Times New Roman" w:hAnsi="Times New Roman" w:cs="Times New Roman"/>
          <w:b/>
          <w:bCs/>
          <w:sz w:val="24"/>
          <w:szCs w:val="24"/>
        </w:rPr>
      </w:pPr>
      <w:r w:rsidRPr="007B0EA7">
        <w:rPr>
          <w:rFonts w:ascii="Times New Roman" w:hAnsi="Times New Roman" w:cs="Times New Roman"/>
          <w:b/>
          <w:bCs/>
          <w:sz w:val="24"/>
          <w:szCs w:val="24"/>
        </w:rPr>
        <w:t xml:space="preserve">Interpretation of Results  </w:t>
      </w:r>
    </w:p>
    <w:p w14:paraId="77F95CCE" w14:textId="77777777" w:rsidR="00D2390E" w:rsidRDefault="006C03E2" w:rsidP="00D2390E">
      <w:pPr>
        <w:pStyle w:val="NormalWeb"/>
      </w:pPr>
      <w:r>
        <w:t>The analysis reveals important insights into how ESG performance connects to profitability and market value across industries and regions.</w:t>
      </w:r>
      <w:r w:rsidR="00D2390E">
        <w:t xml:space="preserve">  </w:t>
      </w:r>
    </w:p>
    <w:p w14:paraId="63F80D6B" w14:textId="0FD4F64B" w:rsidR="00D2390E" w:rsidRPr="00D2390E" w:rsidRDefault="00D2390E" w:rsidP="00D2390E">
      <w:pPr>
        <w:pStyle w:val="NormalWeb"/>
      </w:pPr>
      <w:r w:rsidRPr="00D2390E">
        <w:t>Industries with stronger ESG scores tend to enjoy better profit margins. The relationship is quite strong (correlation = 0.76), meaning that as ESG scores rise, profit margins generally improve. About 58% of the differences in profit margins across industries can be linked to ESG scores. This suggests that sustainability practices are often aligned with financial success, rather than being a cost.</w:t>
      </w:r>
    </w:p>
    <w:p w14:paraId="3E27A05B" w14:textId="77777777" w:rsidR="00D2390E" w:rsidRPr="00D2390E" w:rsidRDefault="00D2390E" w:rsidP="00D2390E">
      <w:pPr>
        <w:pStyle w:val="NormalWeb"/>
      </w:pPr>
      <w:r w:rsidRPr="00D2390E">
        <w:t>Technology, Finance, and Healthcare stand out as industries that strike the best balance between ESG leadership and profitability.</w:t>
      </w:r>
    </w:p>
    <w:p w14:paraId="113F9EC6" w14:textId="77777777" w:rsidR="00D2390E" w:rsidRPr="00D2390E" w:rsidRDefault="00D2390E" w:rsidP="00D2390E">
      <w:pPr>
        <w:pStyle w:val="NormalWeb"/>
        <w:numPr>
          <w:ilvl w:val="0"/>
          <w:numId w:val="32"/>
        </w:numPr>
      </w:pPr>
      <w:r w:rsidRPr="00D2390E">
        <w:rPr>
          <w:b/>
          <w:bCs/>
        </w:rPr>
        <w:t>Technology</w:t>
      </w:r>
      <w:r w:rsidRPr="00D2390E">
        <w:t xml:space="preserve"> combines high ESG performance (63.3) with the highest profit margin (18.8%).</w:t>
      </w:r>
    </w:p>
    <w:p w14:paraId="50BAD1FE" w14:textId="77777777" w:rsidR="00D2390E" w:rsidRPr="00D2390E" w:rsidRDefault="00D2390E" w:rsidP="00D2390E">
      <w:pPr>
        <w:pStyle w:val="NormalWeb"/>
        <w:numPr>
          <w:ilvl w:val="0"/>
          <w:numId w:val="32"/>
        </w:numPr>
      </w:pPr>
      <w:r w:rsidRPr="00D2390E">
        <w:rPr>
          <w:b/>
          <w:bCs/>
        </w:rPr>
        <w:t>Finance</w:t>
      </w:r>
      <w:r w:rsidRPr="00D2390E">
        <w:t xml:space="preserve"> leads in ESG (64.6) while maintaining a solid 14.3% profit margin.</w:t>
      </w:r>
    </w:p>
    <w:p w14:paraId="2A16E2BA" w14:textId="77777777" w:rsidR="00D2390E" w:rsidRPr="00D2390E" w:rsidRDefault="00D2390E" w:rsidP="00D2390E">
      <w:pPr>
        <w:pStyle w:val="NormalWeb"/>
        <w:numPr>
          <w:ilvl w:val="0"/>
          <w:numId w:val="32"/>
        </w:numPr>
      </w:pPr>
      <w:r w:rsidRPr="00D2390E">
        <w:rPr>
          <w:b/>
          <w:bCs/>
        </w:rPr>
        <w:t>Healthcare</w:t>
      </w:r>
      <w:r w:rsidRPr="00D2390E">
        <w:t xml:space="preserve"> has the second-highest profit margin (15.4%) and strong ESG (57.3).</w:t>
      </w:r>
    </w:p>
    <w:p w14:paraId="2240098C" w14:textId="078860B0" w:rsidR="00D2390E" w:rsidRDefault="00D2390E" w:rsidP="00D2390E">
      <w:pPr>
        <w:pStyle w:val="NormalWeb"/>
      </w:pPr>
      <w:r w:rsidRPr="00D2390E">
        <w:t>These industries demonstrate that integrating ESG into operations does not have to come at the expense of profitability</w:t>
      </w:r>
      <w:r w:rsidR="000603DC">
        <w:t xml:space="preserve">, </w:t>
      </w:r>
      <w:r w:rsidRPr="00D2390E">
        <w:t>in fact, it often supports it.</w:t>
      </w:r>
      <w:r>
        <w:t>.</w:t>
      </w:r>
    </w:p>
    <w:p w14:paraId="12D8F8B3" w14:textId="04C8B122" w:rsidR="00D2390E" w:rsidRPr="00D2390E" w:rsidRDefault="00D2390E" w:rsidP="00D2390E">
      <w:pPr>
        <w:pStyle w:val="NormalWeb"/>
      </w:pPr>
      <w:r w:rsidRPr="00D2390E">
        <w:t xml:space="preserve">Other industries, like </w:t>
      </w:r>
      <w:r w:rsidRPr="00D2390E">
        <w:rPr>
          <w:b/>
          <w:bCs/>
        </w:rPr>
        <w:t>Consumer Goods</w:t>
      </w:r>
      <w:r w:rsidRPr="00D2390E">
        <w:t xml:space="preserve"> (ESG 54.8 | profit margin 10.8%), </w:t>
      </w:r>
      <w:r w:rsidRPr="00D2390E">
        <w:rPr>
          <w:b/>
          <w:bCs/>
        </w:rPr>
        <w:t>Energy</w:t>
      </w:r>
      <w:r w:rsidRPr="00D2390E">
        <w:t xml:space="preserve"> (ESG 49.0 | 10.6%), and </w:t>
      </w:r>
      <w:r w:rsidRPr="00D2390E">
        <w:rPr>
          <w:b/>
          <w:bCs/>
        </w:rPr>
        <w:t>Utilities</w:t>
      </w:r>
      <w:r w:rsidRPr="00D2390E">
        <w:t xml:space="preserve"> (ESG 51.6 | 9.7%) perform moderately on both ESG and profitability. Meanwhile, </w:t>
      </w:r>
      <w:r w:rsidRPr="00D2390E">
        <w:rPr>
          <w:b/>
          <w:bCs/>
        </w:rPr>
        <w:t>Transportation</w:t>
      </w:r>
      <w:r w:rsidRPr="00D2390E">
        <w:t xml:space="preserve"> (46.0 | 5.4%) and </w:t>
      </w:r>
      <w:r w:rsidRPr="00D2390E">
        <w:rPr>
          <w:b/>
          <w:bCs/>
        </w:rPr>
        <w:t>Retail</w:t>
      </w:r>
      <w:r w:rsidRPr="00D2390E">
        <w:t xml:space="preserve"> (55.7 | 5.5%) show that higher ESG doesn’t always translate into higher profits in every sector. This could reflect tighter margins or greater operational challenges in these industries.</w:t>
      </w:r>
    </w:p>
    <w:p w14:paraId="7709C3DF" w14:textId="77777777" w:rsidR="00D2390E" w:rsidRDefault="00D2390E" w:rsidP="006C03E2">
      <w:pPr>
        <w:pStyle w:val="NormalWeb"/>
      </w:pPr>
    </w:p>
    <w:p w14:paraId="104C7685" w14:textId="075F18E3" w:rsidR="00262C37" w:rsidRPr="00262C37" w:rsidRDefault="006C03E2" w:rsidP="00262C37">
      <w:pPr>
        <w:pStyle w:val="NormalWeb"/>
      </w:pPr>
      <w:r w:rsidRPr="006C03E2">
        <w:lastRenderedPageBreak/>
        <w:t>When looking at market value, the connection with ESG scores is moderate rather than strong</w:t>
      </w:r>
      <w:r w:rsidR="00262C37">
        <w:t xml:space="preserve"> </w:t>
      </w:r>
      <w:r w:rsidR="00262C37" w:rsidRPr="00262C37">
        <w:t>(correlation = 0.57 for Environmental ESG vs. market cap).</w:t>
      </w:r>
      <w:r w:rsidRPr="006C03E2">
        <w:t xml:space="preserve"> </w:t>
      </w:r>
      <w:r w:rsidR="00262C37" w:rsidRPr="00262C37">
        <w:t>This means industries with higher environmental scores tend to be larger, but other factors influence size too.</w:t>
      </w:r>
    </w:p>
    <w:p w14:paraId="606B93A6" w14:textId="77777777" w:rsidR="00262C37" w:rsidRPr="00262C37" w:rsidRDefault="00262C37" w:rsidP="00262C37">
      <w:pPr>
        <w:pStyle w:val="NormalWeb"/>
      </w:pPr>
      <w:r w:rsidRPr="00262C37">
        <w:t>The top industries by market cap are:</w:t>
      </w:r>
    </w:p>
    <w:p w14:paraId="1A0C1E26" w14:textId="77777777" w:rsidR="00262C37" w:rsidRPr="00262C37" w:rsidRDefault="00262C37" w:rsidP="00262C37">
      <w:pPr>
        <w:pStyle w:val="NormalWeb"/>
        <w:numPr>
          <w:ilvl w:val="0"/>
          <w:numId w:val="33"/>
        </w:numPr>
      </w:pPr>
      <w:r w:rsidRPr="00262C37">
        <w:rPr>
          <w:b/>
          <w:bCs/>
        </w:rPr>
        <w:t>Technology</w:t>
      </w:r>
      <w:r w:rsidRPr="00262C37">
        <w:t xml:space="preserve"> – 69.08 B</w:t>
      </w:r>
    </w:p>
    <w:p w14:paraId="5DED5F49" w14:textId="77777777" w:rsidR="00262C37" w:rsidRPr="00262C37" w:rsidRDefault="00262C37" w:rsidP="00262C37">
      <w:pPr>
        <w:pStyle w:val="NormalWeb"/>
        <w:numPr>
          <w:ilvl w:val="0"/>
          <w:numId w:val="33"/>
        </w:numPr>
      </w:pPr>
      <w:r w:rsidRPr="00262C37">
        <w:rPr>
          <w:b/>
          <w:bCs/>
        </w:rPr>
        <w:t>Energy</w:t>
      </w:r>
      <w:r w:rsidRPr="00262C37">
        <w:t xml:space="preserve"> – 20.77 B</w:t>
      </w:r>
    </w:p>
    <w:p w14:paraId="766D584C" w14:textId="77777777" w:rsidR="00262C37" w:rsidRPr="00262C37" w:rsidRDefault="00262C37" w:rsidP="00262C37">
      <w:pPr>
        <w:pStyle w:val="NormalWeb"/>
        <w:numPr>
          <w:ilvl w:val="0"/>
          <w:numId w:val="33"/>
        </w:numPr>
      </w:pPr>
      <w:r w:rsidRPr="00262C37">
        <w:rPr>
          <w:b/>
          <w:bCs/>
        </w:rPr>
        <w:t>Healthcare</w:t>
      </w:r>
      <w:r w:rsidRPr="00262C37">
        <w:t xml:space="preserve"> – 13.14 B</w:t>
      </w:r>
    </w:p>
    <w:p w14:paraId="5BE14136" w14:textId="72E10D2E" w:rsidR="00262C37" w:rsidRPr="00262C37" w:rsidRDefault="00262C37" w:rsidP="00262C37">
      <w:pPr>
        <w:pStyle w:val="NormalWeb"/>
      </w:pPr>
      <w:r w:rsidRPr="006C03E2">
        <w:t xml:space="preserve">While </w:t>
      </w:r>
      <w:r>
        <w:t xml:space="preserve">these </w:t>
      </w:r>
      <w:r w:rsidRPr="006C03E2">
        <w:t xml:space="preserve">industries with higher ESG </w:t>
      </w:r>
      <w:r w:rsidRPr="006C03E2">
        <w:t>ratings</w:t>
      </w:r>
      <w:r w:rsidRPr="006C03E2">
        <w:t xml:space="preserve"> also tend to be larger in size, other sectors such as Finance, despite the high ESG </w:t>
      </w:r>
      <w:r w:rsidRPr="00262C37">
        <w:t>profitability</w:t>
      </w:r>
      <w:r w:rsidRPr="006C03E2">
        <w:t>,</w:t>
      </w:r>
      <w:r>
        <w:t xml:space="preserve"> </w:t>
      </w:r>
      <w:proofErr w:type="gramStart"/>
      <w:r w:rsidRPr="00262C37">
        <w:t>has</w:t>
      </w:r>
      <w:proofErr w:type="gramEnd"/>
      <w:r w:rsidRPr="00262C37">
        <w:t xml:space="preserve"> a smaller market cap (12.80 B) compared to Technology and Energy. This could be due to the concentration of large-cap tech and energy firms dominating the market, or different capital structures and investor perceptions in the finance </w:t>
      </w:r>
      <w:r w:rsidRPr="00262C37">
        <w:t>sector.</w:t>
      </w:r>
      <w:r>
        <w:t xml:space="preserve"> It also </w:t>
      </w:r>
      <w:r w:rsidRPr="006C03E2">
        <w:t>suggests that factors like sector growth potential, competitive dynamics, and capital requirements also play an important role in shaping industry size.</w:t>
      </w:r>
      <w:r>
        <w:t xml:space="preserve"> </w:t>
      </w:r>
      <w:r w:rsidRPr="00262C37">
        <w:t>Similarly, sectors like Transportation, Utilities, and Retail have smaller market values, reflecting market size, competition, and sector-specific growth limits.</w:t>
      </w:r>
    </w:p>
    <w:p w14:paraId="07FD3FD9" w14:textId="77777777" w:rsidR="00475D51" w:rsidRDefault="006C03E2" w:rsidP="006C03E2">
      <w:pPr>
        <w:pStyle w:val="NormalWeb"/>
      </w:pPr>
      <w:r w:rsidRPr="006C03E2">
        <w:t>At the regional level, Europe, Oceania, and North America show the best balance of high ESG scores and stable profit margins</w:t>
      </w:r>
      <w:r w:rsidR="00262C37">
        <w:t xml:space="preserve">, with </w:t>
      </w:r>
      <w:r w:rsidR="00262C37" w:rsidRPr="00262C37">
        <w:t xml:space="preserve">Europe </w:t>
      </w:r>
      <w:r w:rsidR="00262C37" w:rsidRPr="00262C37">
        <w:t>leading</w:t>
      </w:r>
      <w:r w:rsidR="00262C37" w:rsidRPr="00262C37">
        <w:t xml:space="preserve"> globally in ESG performance (67.9) with stable profit margins (10.3%)</w:t>
      </w:r>
      <w:r w:rsidR="00475D51">
        <w:t xml:space="preserve"> and </w:t>
      </w:r>
      <w:r w:rsidR="00262C37" w:rsidRPr="00262C37">
        <w:t xml:space="preserve">Oceania and North America follow, combining strong ESG with slightly higher profits (10.8% and 11.3%). This shows these regions manage to align sustainability with financial </w:t>
      </w:r>
      <w:r w:rsidR="00475D51" w:rsidRPr="00262C37">
        <w:t>strength.</w:t>
      </w:r>
      <w:r w:rsidR="00475D51" w:rsidRPr="006C03E2">
        <w:t xml:space="preserve"> </w:t>
      </w:r>
    </w:p>
    <w:p w14:paraId="0B77CBE0" w14:textId="2A072EB1" w:rsidR="006C03E2" w:rsidRDefault="00475D51" w:rsidP="006C03E2">
      <w:pPr>
        <w:pStyle w:val="NormalWeb"/>
      </w:pPr>
      <w:r w:rsidRPr="006C03E2">
        <w:t>These</w:t>
      </w:r>
      <w:r w:rsidR="006C03E2" w:rsidRPr="006C03E2">
        <w:t xml:space="preserve"> regions may benefit from stronger regulations, investor expectations, and market conditions that encourage sustainable practices alongside financial strength. In contrast, other regions such as Asia, Africa, and Latin America </w:t>
      </w:r>
      <w:r w:rsidR="00DA303D" w:rsidRPr="00DA303D">
        <w:t xml:space="preserve">report moderate ESG scores (44–52) but </w:t>
      </w:r>
      <w:r w:rsidR="00DA303D" w:rsidRPr="006C03E2">
        <w:t xml:space="preserve">still maintain </w:t>
      </w:r>
      <w:r w:rsidR="00DA303D" w:rsidRPr="00DA303D">
        <w:t>competitive profit margins (10.4%–11.4%). This reflect</w:t>
      </w:r>
      <w:r w:rsidR="00DA303D">
        <w:t>s</w:t>
      </w:r>
      <w:r w:rsidR="00DA303D" w:rsidRPr="00DA303D">
        <w:t xml:space="preserve"> different regulatory</w:t>
      </w:r>
      <w:r w:rsidR="00DA303D">
        <w:t xml:space="preserve"> and business</w:t>
      </w:r>
      <w:r w:rsidR="00DA303D" w:rsidRPr="00DA303D">
        <w:t xml:space="preserve"> environments, market priorities</w:t>
      </w:r>
      <w:r w:rsidR="00DA303D">
        <w:t xml:space="preserve"> across the globe</w:t>
      </w:r>
      <w:r w:rsidR="00DA303D" w:rsidRPr="00DA303D">
        <w:t>, or resource-based economies where profitability is driven by traditional industries rather than ESG focus.</w:t>
      </w:r>
      <w:r w:rsidR="00DA303D">
        <w:t xml:space="preserve"> </w:t>
      </w:r>
    </w:p>
    <w:p w14:paraId="6367778A" w14:textId="41F88A2E" w:rsidR="00DA303D" w:rsidRPr="006C03E2" w:rsidRDefault="00DA303D" w:rsidP="006C03E2">
      <w:pPr>
        <w:pStyle w:val="NormalWeb"/>
      </w:pPr>
      <w:r w:rsidRPr="00DA303D">
        <w:t>The results show that industries like Technology, Finance, and Healthcare prove ESG can support both reputation and financial returns. However, ESG’s financial impact varies by sector</w:t>
      </w:r>
      <w:r w:rsidR="000603DC">
        <w:t xml:space="preserve">, </w:t>
      </w:r>
      <w:r w:rsidRPr="00DA303D">
        <w:t>some industries face greater challenges balancing sustainability with profitability. Regional differences highlight that ESG leadership is strongest in Europe, but North America offers a compelling mix of sustainability and higher profits.</w:t>
      </w:r>
    </w:p>
    <w:p w14:paraId="70BA23C1" w14:textId="3EE007A2" w:rsidR="00BA314E" w:rsidRPr="004377F8" w:rsidRDefault="006C03E2" w:rsidP="00DA303D">
      <w:pPr>
        <w:pStyle w:val="NormalWeb"/>
      </w:pPr>
      <w:r w:rsidRPr="006C03E2">
        <w:t>Overall, the results indicate that ESG performance can be a meaningful driver of both profitability and investor confidence across many industries and regions. However, the impact varies depending on sector characteristics and market factors. For investors, this suggests that considering ESG metrics alongside industry trends and regional contexts can provide a more complete picture of financial potential.</w:t>
      </w:r>
    </w:p>
    <w:p w14:paraId="36FD670D" w14:textId="0B0453CC" w:rsidR="004377F8" w:rsidRPr="007B0EA7" w:rsidRDefault="004377F8" w:rsidP="004377F8">
      <w:pPr>
        <w:rPr>
          <w:rFonts w:ascii="Times New Roman" w:hAnsi="Times New Roman" w:cs="Times New Roman"/>
          <w:b/>
          <w:bCs/>
          <w:sz w:val="28"/>
          <w:szCs w:val="28"/>
        </w:rPr>
      </w:pPr>
      <w:r w:rsidRPr="007B0EA7">
        <w:rPr>
          <w:rFonts w:ascii="Times New Roman" w:hAnsi="Times New Roman" w:cs="Times New Roman"/>
          <w:b/>
          <w:bCs/>
          <w:sz w:val="28"/>
          <w:szCs w:val="28"/>
        </w:rPr>
        <w:t>RECOMMENDATIONS</w:t>
      </w:r>
    </w:p>
    <w:p w14:paraId="41F65FF2" w14:textId="77777777" w:rsidR="00BA314E" w:rsidRPr="00BA314E" w:rsidRDefault="00BA314E" w:rsidP="00BA314E">
      <w:pPr>
        <w:numPr>
          <w:ilvl w:val="0"/>
          <w:numId w:val="19"/>
        </w:numPr>
        <w:rPr>
          <w:rFonts w:ascii="Times New Roman" w:hAnsi="Times New Roman" w:cs="Times New Roman"/>
          <w:sz w:val="24"/>
          <w:szCs w:val="24"/>
        </w:rPr>
      </w:pPr>
      <w:r w:rsidRPr="00BA314E">
        <w:rPr>
          <w:rFonts w:ascii="Times New Roman" w:hAnsi="Times New Roman" w:cs="Times New Roman"/>
          <w:b/>
          <w:bCs/>
          <w:sz w:val="24"/>
          <w:szCs w:val="24"/>
        </w:rPr>
        <w:t>For Businesses</w:t>
      </w:r>
      <w:r w:rsidRPr="00BA314E">
        <w:rPr>
          <w:rFonts w:ascii="Times New Roman" w:hAnsi="Times New Roman" w:cs="Times New Roman"/>
          <w:sz w:val="24"/>
          <w:szCs w:val="24"/>
        </w:rPr>
        <w:t>:</w:t>
      </w:r>
    </w:p>
    <w:p w14:paraId="23CB9B10" w14:textId="77777777" w:rsidR="00BA314E" w:rsidRP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Focus on </w:t>
      </w:r>
      <w:r w:rsidRPr="00BA314E">
        <w:rPr>
          <w:rFonts w:ascii="Times New Roman" w:hAnsi="Times New Roman" w:cs="Times New Roman"/>
          <w:b/>
          <w:bCs/>
          <w:sz w:val="24"/>
          <w:szCs w:val="24"/>
        </w:rPr>
        <w:t>ESG areas with financial returns</w:t>
      </w:r>
      <w:r w:rsidRPr="00BA314E">
        <w:rPr>
          <w:rFonts w:ascii="Times New Roman" w:hAnsi="Times New Roman" w:cs="Times New Roman"/>
          <w:sz w:val="24"/>
          <w:szCs w:val="24"/>
        </w:rPr>
        <w:t> (e.g., energy efficiency in manufacturing).</w:t>
      </w:r>
    </w:p>
    <w:p w14:paraId="5508679D" w14:textId="77777777" w:rsid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lastRenderedPageBreak/>
        <w:t>Avoid </w:t>
      </w:r>
      <w:r w:rsidRPr="00BA314E">
        <w:rPr>
          <w:rFonts w:ascii="Times New Roman" w:hAnsi="Times New Roman" w:cs="Times New Roman"/>
          <w:b/>
          <w:bCs/>
          <w:sz w:val="24"/>
          <w:szCs w:val="24"/>
        </w:rPr>
        <w:t xml:space="preserve">over-investing in </w:t>
      </w:r>
      <w:proofErr w:type="gramStart"/>
      <w:r w:rsidRPr="00BA314E">
        <w:rPr>
          <w:rFonts w:ascii="Times New Roman" w:hAnsi="Times New Roman" w:cs="Times New Roman"/>
          <w:b/>
          <w:bCs/>
          <w:sz w:val="24"/>
          <w:szCs w:val="24"/>
        </w:rPr>
        <w:t>governance</w:t>
      </w:r>
      <w:proofErr w:type="gramEnd"/>
      <w:r w:rsidRPr="00BA314E">
        <w:rPr>
          <w:rFonts w:ascii="Times New Roman" w:hAnsi="Times New Roman" w:cs="Times New Roman"/>
          <w:sz w:val="24"/>
          <w:szCs w:val="24"/>
        </w:rPr>
        <w:t> if it hurts profits (unless required by law).</w:t>
      </w:r>
    </w:p>
    <w:p w14:paraId="77ED0607" w14:textId="2191F019" w:rsidR="00DA303D" w:rsidRDefault="00DA303D" w:rsidP="00DA303D">
      <w:pPr>
        <w:numPr>
          <w:ilvl w:val="1"/>
          <w:numId w:val="19"/>
        </w:numPr>
        <w:rPr>
          <w:rFonts w:ascii="Times New Roman" w:hAnsi="Times New Roman" w:cs="Times New Roman"/>
          <w:sz w:val="24"/>
          <w:szCs w:val="24"/>
        </w:rPr>
      </w:pPr>
      <w:r w:rsidRPr="00E55B35">
        <w:rPr>
          <w:rFonts w:ascii="Times New Roman" w:hAnsi="Times New Roman" w:cs="Times New Roman"/>
          <w:b/>
          <w:bCs/>
          <w:sz w:val="24"/>
          <w:szCs w:val="24"/>
        </w:rPr>
        <w:t>Focus on Environmental Practices to Enhance Market Value</w:t>
      </w:r>
      <w:r w:rsidRPr="00E55B35">
        <w:rPr>
          <w:rFonts w:ascii="Times New Roman" w:hAnsi="Times New Roman" w:cs="Times New Roman"/>
          <w:b/>
          <w:bCs/>
          <w:sz w:val="24"/>
          <w:szCs w:val="24"/>
        </w:rPr>
        <w:t>:</w:t>
      </w:r>
      <w:r>
        <w:rPr>
          <w:rFonts w:ascii="Times New Roman" w:hAnsi="Times New Roman" w:cs="Times New Roman"/>
          <w:sz w:val="24"/>
          <w:szCs w:val="24"/>
        </w:rPr>
        <w:t xml:space="preserve"> </w:t>
      </w:r>
      <w:r w:rsidRPr="00DA303D">
        <w:rPr>
          <w:rFonts w:ascii="Times New Roman" w:hAnsi="Times New Roman" w:cs="Times New Roman"/>
          <w:sz w:val="24"/>
          <w:szCs w:val="24"/>
        </w:rPr>
        <w:t>Since Environmental ESG scores have the strongest link to market capitalization</w:t>
      </w:r>
      <w:r w:rsidR="00E55B35">
        <w:rPr>
          <w:rFonts w:ascii="Times New Roman" w:hAnsi="Times New Roman" w:cs="Times New Roman"/>
          <w:sz w:val="24"/>
          <w:szCs w:val="24"/>
        </w:rPr>
        <w:t xml:space="preserve">, </w:t>
      </w:r>
      <w:r w:rsidRPr="00DA303D">
        <w:rPr>
          <w:rFonts w:ascii="Times New Roman" w:hAnsi="Times New Roman" w:cs="Times New Roman"/>
          <w:sz w:val="24"/>
          <w:szCs w:val="24"/>
        </w:rPr>
        <w:t>industries aiming to improve investor perception and long-term valuation should prioritize environmental improvements, such as reducing emissions and adopting clean technologies.</w:t>
      </w:r>
    </w:p>
    <w:p w14:paraId="0C8205F8" w14:textId="3BF4457A" w:rsidR="00E55B35" w:rsidRPr="00DA303D" w:rsidRDefault="00E55B35" w:rsidP="00DA303D">
      <w:pPr>
        <w:numPr>
          <w:ilvl w:val="1"/>
          <w:numId w:val="19"/>
        </w:numPr>
        <w:rPr>
          <w:rFonts w:ascii="Times New Roman" w:hAnsi="Times New Roman" w:cs="Times New Roman"/>
          <w:sz w:val="24"/>
          <w:szCs w:val="24"/>
        </w:rPr>
      </w:pPr>
      <w:r w:rsidRPr="00E55B35">
        <w:rPr>
          <w:rFonts w:ascii="Times New Roman" w:hAnsi="Times New Roman" w:cs="Times New Roman"/>
          <w:b/>
          <w:bCs/>
          <w:sz w:val="24"/>
          <w:szCs w:val="24"/>
        </w:rPr>
        <w:t>Tailor ESG Strategies by Region</w:t>
      </w:r>
      <w:r w:rsidRPr="00E55B35">
        <w:rPr>
          <w:rFonts w:ascii="Times New Roman" w:hAnsi="Times New Roman" w:cs="Times New Roman"/>
          <w:sz w:val="24"/>
          <w:szCs w:val="24"/>
        </w:rPr>
        <w:br/>
        <w:t>Europe leads in ESG performance, but North America offers a strong balance of ESG and higher profitability. Companies operating across regions should adapt their ESG approaches to local expectations and regulations to maximize both financial and reputational benefits.</w:t>
      </w:r>
    </w:p>
    <w:p w14:paraId="3E7BD1B8" w14:textId="77777777" w:rsidR="00BA314E" w:rsidRPr="00BA314E" w:rsidRDefault="00BA314E" w:rsidP="00BA314E">
      <w:pPr>
        <w:numPr>
          <w:ilvl w:val="0"/>
          <w:numId w:val="19"/>
        </w:numPr>
        <w:rPr>
          <w:rFonts w:ascii="Times New Roman" w:hAnsi="Times New Roman" w:cs="Times New Roman"/>
          <w:sz w:val="24"/>
          <w:szCs w:val="24"/>
        </w:rPr>
      </w:pPr>
      <w:r w:rsidRPr="00BA314E">
        <w:rPr>
          <w:rFonts w:ascii="Times New Roman" w:hAnsi="Times New Roman" w:cs="Times New Roman"/>
          <w:b/>
          <w:bCs/>
          <w:sz w:val="24"/>
          <w:szCs w:val="24"/>
        </w:rPr>
        <w:t>For Investors</w:t>
      </w:r>
      <w:r w:rsidRPr="00BA314E">
        <w:rPr>
          <w:rFonts w:ascii="Times New Roman" w:hAnsi="Times New Roman" w:cs="Times New Roman"/>
          <w:sz w:val="24"/>
          <w:szCs w:val="24"/>
        </w:rPr>
        <w:t>:</w:t>
      </w:r>
    </w:p>
    <w:p w14:paraId="2F2957F6" w14:textId="77777777" w:rsidR="00BA314E" w:rsidRP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Target </w:t>
      </w:r>
      <w:r w:rsidRPr="00BA314E">
        <w:rPr>
          <w:rFonts w:ascii="Times New Roman" w:hAnsi="Times New Roman" w:cs="Times New Roman"/>
          <w:b/>
          <w:bCs/>
          <w:sz w:val="24"/>
          <w:szCs w:val="24"/>
        </w:rPr>
        <w:t>high-ESG industries</w:t>
      </w:r>
      <w:r w:rsidRPr="00BA314E">
        <w:rPr>
          <w:rFonts w:ascii="Times New Roman" w:hAnsi="Times New Roman" w:cs="Times New Roman"/>
          <w:sz w:val="24"/>
          <w:szCs w:val="24"/>
        </w:rPr>
        <w:t> (tech, finance) in </w:t>
      </w:r>
      <w:r w:rsidRPr="00BA314E">
        <w:rPr>
          <w:rFonts w:ascii="Times New Roman" w:hAnsi="Times New Roman" w:cs="Times New Roman"/>
          <w:b/>
          <w:bCs/>
          <w:sz w:val="24"/>
          <w:szCs w:val="24"/>
        </w:rPr>
        <w:t>Europe/North America</w:t>
      </w:r>
      <w:r w:rsidRPr="00BA314E">
        <w:rPr>
          <w:rFonts w:ascii="Times New Roman" w:hAnsi="Times New Roman" w:cs="Times New Roman"/>
          <w:sz w:val="24"/>
          <w:szCs w:val="24"/>
        </w:rPr>
        <w:t>.</w:t>
      </w:r>
    </w:p>
    <w:p w14:paraId="60204338" w14:textId="77777777" w:rsidR="00BA314E" w:rsidRDefault="00BA314E" w:rsidP="00BA314E">
      <w:pPr>
        <w:numPr>
          <w:ilvl w:val="1"/>
          <w:numId w:val="19"/>
        </w:numPr>
        <w:rPr>
          <w:rFonts w:ascii="Times New Roman" w:hAnsi="Times New Roman" w:cs="Times New Roman"/>
          <w:sz w:val="24"/>
          <w:szCs w:val="24"/>
        </w:rPr>
      </w:pPr>
      <w:r w:rsidRPr="00BA314E">
        <w:rPr>
          <w:rFonts w:ascii="Times New Roman" w:hAnsi="Times New Roman" w:cs="Times New Roman"/>
          <w:sz w:val="24"/>
          <w:szCs w:val="24"/>
        </w:rPr>
        <w:t>Avoid </w:t>
      </w:r>
      <w:r w:rsidRPr="00BA314E">
        <w:rPr>
          <w:rFonts w:ascii="Times New Roman" w:hAnsi="Times New Roman" w:cs="Times New Roman"/>
          <w:b/>
          <w:bCs/>
          <w:sz w:val="24"/>
          <w:szCs w:val="24"/>
        </w:rPr>
        <w:t>low-ESG sectors</w:t>
      </w:r>
      <w:r w:rsidRPr="00BA314E">
        <w:rPr>
          <w:rFonts w:ascii="Times New Roman" w:hAnsi="Times New Roman" w:cs="Times New Roman"/>
          <w:sz w:val="24"/>
          <w:szCs w:val="24"/>
        </w:rPr>
        <w:t> (e.g., coal) due to future regulatory risks.</w:t>
      </w:r>
    </w:p>
    <w:p w14:paraId="4310DF2B" w14:textId="74A34640" w:rsidR="00DA303D" w:rsidRPr="00DA303D" w:rsidRDefault="00DA303D" w:rsidP="00DA303D">
      <w:pPr>
        <w:numPr>
          <w:ilvl w:val="1"/>
          <w:numId w:val="19"/>
        </w:numPr>
        <w:rPr>
          <w:rFonts w:ascii="Times New Roman" w:hAnsi="Times New Roman" w:cs="Times New Roman"/>
          <w:sz w:val="24"/>
          <w:szCs w:val="24"/>
        </w:rPr>
      </w:pPr>
      <w:r w:rsidRPr="00DA303D">
        <w:rPr>
          <w:rFonts w:ascii="Times New Roman" w:hAnsi="Times New Roman" w:cs="Times New Roman"/>
          <w:b/>
          <w:bCs/>
          <w:sz w:val="24"/>
          <w:szCs w:val="24"/>
        </w:rPr>
        <w:t>Consider ESG Factors in Investment Decisions</w:t>
      </w:r>
      <w:r w:rsidRPr="00DA303D">
        <w:rPr>
          <w:rFonts w:ascii="Times New Roman" w:hAnsi="Times New Roman" w:cs="Times New Roman"/>
          <w:sz w:val="24"/>
          <w:szCs w:val="24"/>
        </w:rPr>
        <w:br/>
        <w:t>Investors should integrate ESG metrics into their evaluation frameworks, especially when assessing sectors like Technology, Finance, and Healthcare, where sustainability is clearly linked to stronger financial performance.</w:t>
      </w:r>
    </w:p>
    <w:p w14:paraId="520E1743" w14:textId="602B8D04" w:rsidR="004377F8" w:rsidRPr="007B0EA7" w:rsidRDefault="004377F8" w:rsidP="004377F8">
      <w:pPr>
        <w:rPr>
          <w:rFonts w:ascii="Times New Roman" w:hAnsi="Times New Roman" w:cs="Times New Roman"/>
          <w:b/>
          <w:bCs/>
          <w:sz w:val="28"/>
          <w:szCs w:val="28"/>
        </w:rPr>
      </w:pPr>
      <w:r w:rsidRPr="007B0EA7">
        <w:rPr>
          <w:rFonts w:ascii="Times New Roman" w:hAnsi="Times New Roman" w:cs="Times New Roman"/>
          <w:b/>
          <w:bCs/>
          <w:sz w:val="28"/>
          <w:szCs w:val="28"/>
        </w:rPr>
        <w:t xml:space="preserve">LIMITATIONS </w:t>
      </w:r>
    </w:p>
    <w:p w14:paraId="019F5417"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Time-series variation not deeply analyzed  </w:t>
      </w:r>
    </w:p>
    <w:p w14:paraId="5869AC4D" w14:textId="77777777" w:rsidR="004377F8" w:rsidRP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xml:space="preserve">- External factors (regulations, global events) not considered  </w:t>
      </w:r>
    </w:p>
    <w:p w14:paraId="31DDB50B" w14:textId="543C0988" w:rsidR="004377F8" w:rsidRDefault="004377F8" w:rsidP="004377F8">
      <w:pPr>
        <w:rPr>
          <w:rFonts w:ascii="Times New Roman" w:hAnsi="Times New Roman" w:cs="Times New Roman"/>
          <w:sz w:val="24"/>
          <w:szCs w:val="24"/>
        </w:rPr>
      </w:pPr>
      <w:r w:rsidRPr="004377F8">
        <w:rPr>
          <w:rFonts w:ascii="Times New Roman" w:hAnsi="Times New Roman" w:cs="Times New Roman"/>
          <w:sz w:val="24"/>
          <w:szCs w:val="24"/>
        </w:rPr>
        <w:t>- Excel functionality limits deeper statistical testing</w:t>
      </w:r>
    </w:p>
    <w:p w14:paraId="158136B8" w14:textId="77777777" w:rsidR="00AE4D82" w:rsidRPr="004377F8" w:rsidRDefault="00AE4D82" w:rsidP="004377F8">
      <w:pPr>
        <w:rPr>
          <w:rFonts w:ascii="Times New Roman" w:hAnsi="Times New Roman" w:cs="Times New Roman"/>
          <w:sz w:val="24"/>
          <w:szCs w:val="24"/>
        </w:rPr>
      </w:pPr>
    </w:p>
    <w:p w14:paraId="30FF912B" w14:textId="6F635239" w:rsidR="004377F8" w:rsidRPr="007B0EA7" w:rsidRDefault="004377F8" w:rsidP="004377F8">
      <w:pPr>
        <w:rPr>
          <w:rFonts w:ascii="Times New Roman" w:hAnsi="Times New Roman" w:cs="Times New Roman"/>
          <w:b/>
          <w:bCs/>
          <w:sz w:val="32"/>
          <w:szCs w:val="32"/>
        </w:rPr>
      </w:pPr>
      <w:r w:rsidRPr="007B0EA7">
        <w:rPr>
          <w:rFonts w:ascii="Times New Roman" w:hAnsi="Times New Roman" w:cs="Times New Roman"/>
          <w:b/>
          <w:bCs/>
          <w:sz w:val="32"/>
          <w:szCs w:val="32"/>
        </w:rPr>
        <w:t xml:space="preserve">CONCLUSION </w:t>
      </w:r>
    </w:p>
    <w:p w14:paraId="463DC482" w14:textId="77777777" w:rsidR="000603DC" w:rsidRDefault="000603DC" w:rsidP="000603DC">
      <w:pPr>
        <w:pStyle w:val="NormalWeb"/>
      </w:pPr>
      <w:r>
        <w:t>The analysis shows that ESG performance is not only a measure of corporate responsibility but also a meaningful indicator of financial strength across industries and regions. Sectors such as Technology, Finance, and Healthcare demonstrate that strong sustainability practices often align with higher profit margins and greater market value. While the impact of ESG varies by industry, region, and strategy, the overall trends suggest that integrating environmental, social, and governance considerations can support long-term profitability and enhance investor confidence.</w:t>
      </w:r>
    </w:p>
    <w:p w14:paraId="4AA87C67" w14:textId="6271B3E0" w:rsidR="000603DC" w:rsidRDefault="000603DC" w:rsidP="000603DC">
      <w:pPr>
        <w:pStyle w:val="NormalWeb"/>
      </w:pPr>
      <w:r>
        <w:t>ESG isn’t a profit-killer</w:t>
      </w:r>
      <w:r>
        <w:t xml:space="preserve">, </w:t>
      </w:r>
      <w:r>
        <w:t>it depends on how it is applied. The best approach is to balance sustainability with financial goals, using top performers like the Technology sector and regions such as Europe as benchmarks. For businesses, the findings highlight the value of embedding ESG into strategy without losing focus on financial discipline. For investors, considering ESG metrics alongside traditional financial indicators can provide a more complete view of potential risks and opportunities.</w:t>
      </w:r>
    </w:p>
    <w:p w14:paraId="3CB958B4" w14:textId="77777777" w:rsidR="000603DC" w:rsidRDefault="000603DC" w:rsidP="000603DC">
      <w:pPr>
        <w:pStyle w:val="NormalWeb"/>
      </w:pPr>
      <w:r>
        <w:lastRenderedPageBreak/>
        <w:t>Overall, ESG has emerged as an important factor shaping both company performance and market perception.</w:t>
      </w:r>
    </w:p>
    <w:p w14:paraId="3A718137" w14:textId="77777777" w:rsidR="00E55B35" w:rsidRDefault="00E55B35" w:rsidP="004377F8">
      <w:pPr>
        <w:rPr>
          <w:rFonts w:ascii="Times New Roman" w:hAnsi="Times New Roman" w:cs="Times New Roman"/>
          <w:sz w:val="24"/>
          <w:szCs w:val="24"/>
        </w:rPr>
      </w:pPr>
    </w:p>
    <w:sectPr w:rsidR="00E55B35" w:rsidSect="00FE0C45">
      <w:pgSz w:w="12240" w:h="15840"/>
      <w:pgMar w:top="567"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805CB" w14:textId="77777777" w:rsidR="00F46898" w:rsidRDefault="00F46898">
      <w:pPr>
        <w:spacing w:line="240" w:lineRule="auto"/>
      </w:pPr>
      <w:r>
        <w:separator/>
      </w:r>
    </w:p>
  </w:endnote>
  <w:endnote w:type="continuationSeparator" w:id="0">
    <w:p w14:paraId="5B27194F" w14:textId="77777777" w:rsidR="00F46898" w:rsidRDefault="00F468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3DDB8" w14:textId="77777777" w:rsidR="00F46898" w:rsidRDefault="00F46898">
      <w:pPr>
        <w:spacing w:after="0"/>
      </w:pPr>
      <w:r>
        <w:separator/>
      </w:r>
    </w:p>
  </w:footnote>
  <w:footnote w:type="continuationSeparator" w:id="0">
    <w:p w14:paraId="447FB58B" w14:textId="77777777" w:rsidR="00F46898" w:rsidRDefault="00F468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6EB"/>
    <w:multiLevelType w:val="hybridMultilevel"/>
    <w:tmpl w:val="36CCA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B093B"/>
    <w:multiLevelType w:val="hybridMultilevel"/>
    <w:tmpl w:val="90A8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D5E81"/>
    <w:multiLevelType w:val="multilevel"/>
    <w:tmpl w:val="8FC8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7222B"/>
    <w:multiLevelType w:val="multilevel"/>
    <w:tmpl w:val="0E2722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C44260B"/>
    <w:multiLevelType w:val="multilevel"/>
    <w:tmpl w:val="36FCB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A418C"/>
    <w:multiLevelType w:val="multilevel"/>
    <w:tmpl w:val="D37A8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85088"/>
    <w:multiLevelType w:val="hybridMultilevel"/>
    <w:tmpl w:val="19341EFE"/>
    <w:lvl w:ilvl="0" w:tplc="3F3094CC">
      <w:start w:val="4"/>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B5C11"/>
    <w:multiLevelType w:val="multilevel"/>
    <w:tmpl w:val="804C6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215D0E"/>
    <w:multiLevelType w:val="multilevel"/>
    <w:tmpl w:val="7DFEE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147AB0"/>
    <w:multiLevelType w:val="multilevel"/>
    <w:tmpl w:val="2E147A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8E69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2F80993"/>
    <w:multiLevelType w:val="multilevel"/>
    <w:tmpl w:val="2042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F4165"/>
    <w:multiLevelType w:val="multilevel"/>
    <w:tmpl w:val="4FEC760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AB31AE9"/>
    <w:multiLevelType w:val="multilevel"/>
    <w:tmpl w:val="210AB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372B27"/>
    <w:multiLevelType w:val="multilevel"/>
    <w:tmpl w:val="79AA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B922B5"/>
    <w:multiLevelType w:val="multilevel"/>
    <w:tmpl w:val="464C4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42714"/>
    <w:multiLevelType w:val="hybridMultilevel"/>
    <w:tmpl w:val="ECD6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3058C"/>
    <w:multiLevelType w:val="multilevel"/>
    <w:tmpl w:val="0D40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D42958"/>
    <w:multiLevelType w:val="multilevel"/>
    <w:tmpl w:val="73B8BD6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46254"/>
    <w:multiLevelType w:val="multilevel"/>
    <w:tmpl w:val="0A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C25016"/>
    <w:multiLevelType w:val="multilevel"/>
    <w:tmpl w:val="34F4D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991619"/>
    <w:multiLevelType w:val="multilevel"/>
    <w:tmpl w:val="EF66A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F555B"/>
    <w:multiLevelType w:val="multilevel"/>
    <w:tmpl w:val="7CBA6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EB7136"/>
    <w:multiLevelType w:val="multilevel"/>
    <w:tmpl w:val="0914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A27A2A"/>
    <w:multiLevelType w:val="multilevel"/>
    <w:tmpl w:val="F096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CC66BB"/>
    <w:multiLevelType w:val="multilevel"/>
    <w:tmpl w:val="4FEC760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7BA19ED"/>
    <w:multiLevelType w:val="multilevel"/>
    <w:tmpl w:val="992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ED137D"/>
    <w:multiLevelType w:val="multilevel"/>
    <w:tmpl w:val="68ED13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9D71C0B"/>
    <w:multiLevelType w:val="multilevel"/>
    <w:tmpl w:val="31E0E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371419"/>
    <w:multiLevelType w:val="hybridMultilevel"/>
    <w:tmpl w:val="92B23A8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DD12928"/>
    <w:multiLevelType w:val="multilevel"/>
    <w:tmpl w:val="527E2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D5518A"/>
    <w:multiLevelType w:val="multilevel"/>
    <w:tmpl w:val="BDAE7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6D4197"/>
    <w:multiLevelType w:val="multilevel"/>
    <w:tmpl w:val="7C6D41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3556207">
    <w:abstractNumId w:val="27"/>
  </w:num>
  <w:num w:numId="2" w16cid:durableId="1399939759">
    <w:abstractNumId w:val="3"/>
  </w:num>
  <w:num w:numId="3" w16cid:durableId="1784614816">
    <w:abstractNumId w:val="25"/>
  </w:num>
  <w:num w:numId="4" w16cid:durableId="1571573741">
    <w:abstractNumId w:val="32"/>
  </w:num>
  <w:num w:numId="5" w16cid:durableId="1377007901">
    <w:abstractNumId w:val="9"/>
  </w:num>
  <w:num w:numId="6" w16cid:durableId="1809587210">
    <w:abstractNumId w:val="11"/>
  </w:num>
  <w:num w:numId="7" w16cid:durableId="1275135375">
    <w:abstractNumId w:val="26"/>
  </w:num>
  <w:num w:numId="8" w16cid:durableId="1855606052">
    <w:abstractNumId w:val="18"/>
  </w:num>
  <w:num w:numId="9" w16cid:durableId="1687365573">
    <w:abstractNumId w:val="14"/>
  </w:num>
  <w:num w:numId="10" w16cid:durableId="786972906">
    <w:abstractNumId w:val="23"/>
  </w:num>
  <w:num w:numId="11" w16cid:durableId="8219303">
    <w:abstractNumId w:val="21"/>
  </w:num>
  <w:num w:numId="12" w16cid:durableId="2110925170">
    <w:abstractNumId w:val="22"/>
  </w:num>
  <w:num w:numId="13" w16cid:durableId="1700279185">
    <w:abstractNumId w:val="8"/>
  </w:num>
  <w:num w:numId="14" w16cid:durableId="1281450765">
    <w:abstractNumId w:val="2"/>
  </w:num>
  <w:num w:numId="15" w16cid:durableId="1256942164">
    <w:abstractNumId w:val="19"/>
  </w:num>
  <w:num w:numId="16" w16cid:durableId="691304091">
    <w:abstractNumId w:val="28"/>
  </w:num>
  <w:num w:numId="17" w16cid:durableId="1240363273">
    <w:abstractNumId w:val="31"/>
  </w:num>
  <w:num w:numId="18" w16cid:durableId="1892573030">
    <w:abstractNumId w:val="15"/>
  </w:num>
  <w:num w:numId="19" w16cid:durableId="998575790">
    <w:abstractNumId w:val="7"/>
  </w:num>
  <w:num w:numId="20" w16cid:durableId="653024997">
    <w:abstractNumId w:val="20"/>
  </w:num>
  <w:num w:numId="21" w16cid:durableId="26220862">
    <w:abstractNumId w:val="13"/>
  </w:num>
  <w:num w:numId="22" w16cid:durableId="1616254252">
    <w:abstractNumId w:val="5"/>
  </w:num>
  <w:num w:numId="23" w16cid:durableId="2123063862">
    <w:abstractNumId w:val="1"/>
  </w:num>
  <w:num w:numId="24" w16cid:durableId="201594560">
    <w:abstractNumId w:val="0"/>
  </w:num>
  <w:num w:numId="25" w16cid:durableId="1651442583">
    <w:abstractNumId w:val="29"/>
  </w:num>
  <w:num w:numId="26" w16cid:durableId="138691830">
    <w:abstractNumId w:val="16"/>
  </w:num>
  <w:num w:numId="27" w16cid:durableId="778455523">
    <w:abstractNumId w:val="4"/>
  </w:num>
  <w:num w:numId="28" w16cid:durableId="322591073">
    <w:abstractNumId w:val="10"/>
  </w:num>
  <w:num w:numId="29" w16cid:durableId="420445290">
    <w:abstractNumId w:val="12"/>
  </w:num>
  <w:num w:numId="30" w16cid:durableId="1843471071">
    <w:abstractNumId w:val="6"/>
  </w:num>
  <w:num w:numId="31" w16cid:durableId="827668201">
    <w:abstractNumId w:val="24"/>
  </w:num>
  <w:num w:numId="32" w16cid:durableId="835223474">
    <w:abstractNumId w:val="17"/>
  </w:num>
  <w:num w:numId="33" w16cid:durableId="208544371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B49"/>
    <w:rsid w:val="00010BB7"/>
    <w:rsid w:val="00017AE7"/>
    <w:rsid w:val="00051E2C"/>
    <w:rsid w:val="00051F60"/>
    <w:rsid w:val="000603DC"/>
    <w:rsid w:val="000A111E"/>
    <w:rsid w:val="000C1E40"/>
    <w:rsid w:val="000C6DB8"/>
    <w:rsid w:val="000E533B"/>
    <w:rsid w:val="001115A1"/>
    <w:rsid w:val="00145B27"/>
    <w:rsid w:val="00154011"/>
    <w:rsid w:val="001719CB"/>
    <w:rsid w:val="00175E50"/>
    <w:rsid w:val="001811F7"/>
    <w:rsid w:val="001F4892"/>
    <w:rsid w:val="00204AE3"/>
    <w:rsid w:val="00207FFB"/>
    <w:rsid w:val="00220FA7"/>
    <w:rsid w:val="0022280C"/>
    <w:rsid w:val="0022581B"/>
    <w:rsid w:val="0023505C"/>
    <w:rsid w:val="00255F2D"/>
    <w:rsid w:val="002616DA"/>
    <w:rsid w:val="00262C37"/>
    <w:rsid w:val="00267BA8"/>
    <w:rsid w:val="00275AC1"/>
    <w:rsid w:val="00290344"/>
    <w:rsid w:val="002E6C78"/>
    <w:rsid w:val="003255AE"/>
    <w:rsid w:val="00347F5C"/>
    <w:rsid w:val="00386854"/>
    <w:rsid w:val="003A46F5"/>
    <w:rsid w:val="003E010F"/>
    <w:rsid w:val="00403D98"/>
    <w:rsid w:val="0043771E"/>
    <w:rsid w:val="004377F8"/>
    <w:rsid w:val="0044029D"/>
    <w:rsid w:val="0044797B"/>
    <w:rsid w:val="00452FE1"/>
    <w:rsid w:val="00475D51"/>
    <w:rsid w:val="004B3B7F"/>
    <w:rsid w:val="004F09E5"/>
    <w:rsid w:val="004F482F"/>
    <w:rsid w:val="00501257"/>
    <w:rsid w:val="00502F2A"/>
    <w:rsid w:val="00504F67"/>
    <w:rsid w:val="00513374"/>
    <w:rsid w:val="0054727E"/>
    <w:rsid w:val="00583B49"/>
    <w:rsid w:val="005851F6"/>
    <w:rsid w:val="005879AA"/>
    <w:rsid w:val="005C2381"/>
    <w:rsid w:val="005C7207"/>
    <w:rsid w:val="005E1F5E"/>
    <w:rsid w:val="00616485"/>
    <w:rsid w:val="00616E8E"/>
    <w:rsid w:val="0063440D"/>
    <w:rsid w:val="00637086"/>
    <w:rsid w:val="00650C5D"/>
    <w:rsid w:val="00651A8D"/>
    <w:rsid w:val="006C03E2"/>
    <w:rsid w:val="006D5801"/>
    <w:rsid w:val="006F6AC5"/>
    <w:rsid w:val="0070111E"/>
    <w:rsid w:val="00701948"/>
    <w:rsid w:val="0071077D"/>
    <w:rsid w:val="00727157"/>
    <w:rsid w:val="00740D2A"/>
    <w:rsid w:val="0074353E"/>
    <w:rsid w:val="00760E0A"/>
    <w:rsid w:val="00764D8C"/>
    <w:rsid w:val="00782C1A"/>
    <w:rsid w:val="007B0EA7"/>
    <w:rsid w:val="007B439E"/>
    <w:rsid w:val="007D5C86"/>
    <w:rsid w:val="007E5793"/>
    <w:rsid w:val="00822E2F"/>
    <w:rsid w:val="00874FE5"/>
    <w:rsid w:val="008859BD"/>
    <w:rsid w:val="00892B83"/>
    <w:rsid w:val="008C71CA"/>
    <w:rsid w:val="008D2C27"/>
    <w:rsid w:val="008E1772"/>
    <w:rsid w:val="008E7CEA"/>
    <w:rsid w:val="0091759D"/>
    <w:rsid w:val="00925BBA"/>
    <w:rsid w:val="00925EAE"/>
    <w:rsid w:val="00931D00"/>
    <w:rsid w:val="009427D6"/>
    <w:rsid w:val="00961F9B"/>
    <w:rsid w:val="00986BE7"/>
    <w:rsid w:val="009C3CFE"/>
    <w:rsid w:val="009E56E6"/>
    <w:rsid w:val="009F024C"/>
    <w:rsid w:val="009F7AF6"/>
    <w:rsid w:val="00A526D9"/>
    <w:rsid w:val="00A8241C"/>
    <w:rsid w:val="00A91892"/>
    <w:rsid w:val="00A963C3"/>
    <w:rsid w:val="00AA0392"/>
    <w:rsid w:val="00AE4D82"/>
    <w:rsid w:val="00B77622"/>
    <w:rsid w:val="00B91720"/>
    <w:rsid w:val="00BA314E"/>
    <w:rsid w:val="00BB1CD2"/>
    <w:rsid w:val="00BD3F4C"/>
    <w:rsid w:val="00BD6585"/>
    <w:rsid w:val="00BE5436"/>
    <w:rsid w:val="00C15534"/>
    <w:rsid w:val="00C55735"/>
    <w:rsid w:val="00C6696D"/>
    <w:rsid w:val="00C92511"/>
    <w:rsid w:val="00CA40A1"/>
    <w:rsid w:val="00CC202A"/>
    <w:rsid w:val="00CC699A"/>
    <w:rsid w:val="00D13785"/>
    <w:rsid w:val="00D16707"/>
    <w:rsid w:val="00D2390E"/>
    <w:rsid w:val="00D577D9"/>
    <w:rsid w:val="00D92A0D"/>
    <w:rsid w:val="00DA303D"/>
    <w:rsid w:val="00DC2BE1"/>
    <w:rsid w:val="00DD3572"/>
    <w:rsid w:val="00DF0AFE"/>
    <w:rsid w:val="00DF0EA9"/>
    <w:rsid w:val="00DF3C90"/>
    <w:rsid w:val="00E1245F"/>
    <w:rsid w:val="00E16164"/>
    <w:rsid w:val="00E17DC5"/>
    <w:rsid w:val="00E2024C"/>
    <w:rsid w:val="00E30953"/>
    <w:rsid w:val="00E55B35"/>
    <w:rsid w:val="00ED33C0"/>
    <w:rsid w:val="00F07275"/>
    <w:rsid w:val="00F4088E"/>
    <w:rsid w:val="00F46898"/>
    <w:rsid w:val="00F93891"/>
    <w:rsid w:val="00F9615B"/>
    <w:rsid w:val="00FE0C45"/>
    <w:rsid w:val="02C571D1"/>
    <w:rsid w:val="7A820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4F646"/>
  <w15:docId w15:val="{D04D3F9B-F298-427B-B9F2-F0C76FD9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E8E"/>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table" w:styleId="TableGrid">
    <w:name w:val="Table Grid"/>
    <w:basedOn w:val="TableNormal"/>
    <w:uiPriority w:val="39"/>
    <w:rsid w:val="00DF3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255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3255AE"/>
    <w:rPr>
      <w:b/>
      <w:bCs/>
    </w:rPr>
  </w:style>
  <w:style w:type="character" w:styleId="HTMLCode">
    <w:name w:val="HTML Code"/>
    <w:basedOn w:val="DefaultParagraphFont"/>
    <w:uiPriority w:val="99"/>
    <w:semiHidden/>
    <w:unhideWhenUsed/>
    <w:rsid w:val="003255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58610">
      <w:bodyDiv w:val="1"/>
      <w:marLeft w:val="0"/>
      <w:marRight w:val="0"/>
      <w:marTop w:val="0"/>
      <w:marBottom w:val="0"/>
      <w:divBdr>
        <w:top w:val="none" w:sz="0" w:space="0" w:color="auto"/>
        <w:left w:val="none" w:sz="0" w:space="0" w:color="auto"/>
        <w:bottom w:val="none" w:sz="0" w:space="0" w:color="auto"/>
        <w:right w:val="none" w:sz="0" w:space="0" w:color="auto"/>
      </w:divBdr>
      <w:divsChild>
        <w:div w:id="1548106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400398">
      <w:bodyDiv w:val="1"/>
      <w:marLeft w:val="0"/>
      <w:marRight w:val="0"/>
      <w:marTop w:val="0"/>
      <w:marBottom w:val="0"/>
      <w:divBdr>
        <w:top w:val="none" w:sz="0" w:space="0" w:color="auto"/>
        <w:left w:val="none" w:sz="0" w:space="0" w:color="auto"/>
        <w:bottom w:val="none" w:sz="0" w:space="0" w:color="auto"/>
        <w:right w:val="none" w:sz="0" w:space="0" w:color="auto"/>
      </w:divBdr>
    </w:div>
    <w:div w:id="233392416">
      <w:bodyDiv w:val="1"/>
      <w:marLeft w:val="0"/>
      <w:marRight w:val="0"/>
      <w:marTop w:val="0"/>
      <w:marBottom w:val="0"/>
      <w:divBdr>
        <w:top w:val="none" w:sz="0" w:space="0" w:color="auto"/>
        <w:left w:val="none" w:sz="0" w:space="0" w:color="auto"/>
        <w:bottom w:val="none" w:sz="0" w:space="0" w:color="auto"/>
        <w:right w:val="none" w:sz="0" w:space="0" w:color="auto"/>
      </w:divBdr>
      <w:divsChild>
        <w:div w:id="1656646390">
          <w:marLeft w:val="0"/>
          <w:marRight w:val="0"/>
          <w:marTop w:val="0"/>
          <w:marBottom w:val="0"/>
          <w:divBdr>
            <w:top w:val="none" w:sz="0" w:space="0" w:color="auto"/>
            <w:left w:val="none" w:sz="0" w:space="0" w:color="auto"/>
            <w:bottom w:val="none" w:sz="0" w:space="0" w:color="auto"/>
            <w:right w:val="none" w:sz="0" w:space="0" w:color="auto"/>
          </w:divBdr>
          <w:divsChild>
            <w:div w:id="660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19319">
      <w:bodyDiv w:val="1"/>
      <w:marLeft w:val="0"/>
      <w:marRight w:val="0"/>
      <w:marTop w:val="0"/>
      <w:marBottom w:val="0"/>
      <w:divBdr>
        <w:top w:val="none" w:sz="0" w:space="0" w:color="auto"/>
        <w:left w:val="none" w:sz="0" w:space="0" w:color="auto"/>
        <w:bottom w:val="none" w:sz="0" w:space="0" w:color="auto"/>
        <w:right w:val="none" w:sz="0" w:space="0" w:color="auto"/>
      </w:divBdr>
    </w:div>
    <w:div w:id="255600431">
      <w:bodyDiv w:val="1"/>
      <w:marLeft w:val="0"/>
      <w:marRight w:val="0"/>
      <w:marTop w:val="0"/>
      <w:marBottom w:val="0"/>
      <w:divBdr>
        <w:top w:val="none" w:sz="0" w:space="0" w:color="auto"/>
        <w:left w:val="none" w:sz="0" w:space="0" w:color="auto"/>
        <w:bottom w:val="none" w:sz="0" w:space="0" w:color="auto"/>
        <w:right w:val="none" w:sz="0" w:space="0" w:color="auto"/>
      </w:divBdr>
      <w:divsChild>
        <w:div w:id="1102607038">
          <w:marLeft w:val="0"/>
          <w:marRight w:val="0"/>
          <w:marTop w:val="0"/>
          <w:marBottom w:val="0"/>
          <w:divBdr>
            <w:top w:val="none" w:sz="0" w:space="0" w:color="auto"/>
            <w:left w:val="none" w:sz="0" w:space="0" w:color="auto"/>
            <w:bottom w:val="none" w:sz="0" w:space="0" w:color="auto"/>
            <w:right w:val="none" w:sz="0" w:space="0" w:color="auto"/>
          </w:divBdr>
          <w:divsChild>
            <w:div w:id="698895017">
              <w:marLeft w:val="0"/>
              <w:marRight w:val="0"/>
              <w:marTop w:val="0"/>
              <w:marBottom w:val="0"/>
              <w:divBdr>
                <w:top w:val="none" w:sz="0" w:space="0" w:color="auto"/>
                <w:left w:val="none" w:sz="0" w:space="0" w:color="auto"/>
                <w:bottom w:val="none" w:sz="0" w:space="0" w:color="auto"/>
                <w:right w:val="none" w:sz="0" w:space="0" w:color="auto"/>
              </w:divBdr>
              <w:divsChild>
                <w:div w:id="1829859534">
                  <w:marLeft w:val="0"/>
                  <w:marRight w:val="0"/>
                  <w:marTop w:val="0"/>
                  <w:marBottom w:val="0"/>
                  <w:divBdr>
                    <w:top w:val="none" w:sz="0" w:space="0" w:color="auto"/>
                    <w:left w:val="none" w:sz="0" w:space="0" w:color="auto"/>
                    <w:bottom w:val="none" w:sz="0" w:space="0" w:color="auto"/>
                    <w:right w:val="none" w:sz="0" w:space="0" w:color="auto"/>
                  </w:divBdr>
                  <w:divsChild>
                    <w:div w:id="1392118664">
                      <w:marLeft w:val="0"/>
                      <w:marRight w:val="0"/>
                      <w:marTop w:val="0"/>
                      <w:marBottom w:val="0"/>
                      <w:divBdr>
                        <w:top w:val="none" w:sz="0" w:space="0" w:color="auto"/>
                        <w:left w:val="none" w:sz="0" w:space="0" w:color="auto"/>
                        <w:bottom w:val="none" w:sz="0" w:space="0" w:color="auto"/>
                        <w:right w:val="none" w:sz="0" w:space="0" w:color="auto"/>
                      </w:divBdr>
                      <w:divsChild>
                        <w:div w:id="163909265">
                          <w:marLeft w:val="0"/>
                          <w:marRight w:val="0"/>
                          <w:marTop w:val="0"/>
                          <w:marBottom w:val="0"/>
                          <w:divBdr>
                            <w:top w:val="none" w:sz="0" w:space="0" w:color="auto"/>
                            <w:left w:val="none" w:sz="0" w:space="0" w:color="auto"/>
                            <w:bottom w:val="none" w:sz="0" w:space="0" w:color="auto"/>
                            <w:right w:val="none" w:sz="0" w:space="0" w:color="auto"/>
                          </w:divBdr>
                          <w:divsChild>
                            <w:div w:id="14965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956065">
      <w:bodyDiv w:val="1"/>
      <w:marLeft w:val="0"/>
      <w:marRight w:val="0"/>
      <w:marTop w:val="0"/>
      <w:marBottom w:val="0"/>
      <w:divBdr>
        <w:top w:val="none" w:sz="0" w:space="0" w:color="auto"/>
        <w:left w:val="none" w:sz="0" w:space="0" w:color="auto"/>
        <w:bottom w:val="none" w:sz="0" w:space="0" w:color="auto"/>
        <w:right w:val="none" w:sz="0" w:space="0" w:color="auto"/>
      </w:divBdr>
    </w:div>
    <w:div w:id="312950847">
      <w:bodyDiv w:val="1"/>
      <w:marLeft w:val="0"/>
      <w:marRight w:val="0"/>
      <w:marTop w:val="0"/>
      <w:marBottom w:val="0"/>
      <w:divBdr>
        <w:top w:val="none" w:sz="0" w:space="0" w:color="auto"/>
        <w:left w:val="none" w:sz="0" w:space="0" w:color="auto"/>
        <w:bottom w:val="none" w:sz="0" w:space="0" w:color="auto"/>
        <w:right w:val="none" w:sz="0" w:space="0" w:color="auto"/>
      </w:divBdr>
    </w:div>
    <w:div w:id="416706225">
      <w:bodyDiv w:val="1"/>
      <w:marLeft w:val="0"/>
      <w:marRight w:val="0"/>
      <w:marTop w:val="0"/>
      <w:marBottom w:val="0"/>
      <w:divBdr>
        <w:top w:val="none" w:sz="0" w:space="0" w:color="auto"/>
        <w:left w:val="none" w:sz="0" w:space="0" w:color="auto"/>
        <w:bottom w:val="none" w:sz="0" w:space="0" w:color="auto"/>
        <w:right w:val="none" w:sz="0" w:space="0" w:color="auto"/>
      </w:divBdr>
    </w:div>
    <w:div w:id="417216891">
      <w:bodyDiv w:val="1"/>
      <w:marLeft w:val="0"/>
      <w:marRight w:val="0"/>
      <w:marTop w:val="0"/>
      <w:marBottom w:val="0"/>
      <w:divBdr>
        <w:top w:val="none" w:sz="0" w:space="0" w:color="auto"/>
        <w:left w:val="none" w:sz="0" w:space="0" w:color="auto"/>
        <w:bottom w:val="none" w:sz="0" w:space="0" w:color="auto"/>
        <w:right w:val="none" w:sz="0" w:space="0" w:color="auto"/>
      </w:divBdr>
    </w:div>
    <w:div w:id="428549569">
      <w:bodyDiv w:val="1"/>
      <w:marLeft w:val="0"/>
      <w:marRight w:val="0"/>
      <w:marTop w:val="0"/>
      <w:marBottom w:val="0"/>
      <w:divBdr>
        <w:top w:val="none" w:sz="0" w:space="0" w:color="auto"/>
        <w:left w:val="none" w:sz="0" w:space="0" w:color="auto"/>
        <w:bottom w:val="none" w:sz="0" w:space="0" w:color="auto"/>
        <w:right w:val="none" w:sz="0" w:space="0" w:color="auto"/>
      </w:divBdr>
      <w:divsChild>
        <w:div w:id="1150712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415337">
      <w:bodyDiv w:val="1"/>
      <w:marLeft w:val="0"/>
      <w:marRight w:val="0"/>
      <w:marTop w:val="0"/>
      <w:marBottom w:val="0"/>
      <w:divBdr>
        <w:top w:val="none" w:sz="0" w:space="0" w:color="auto"/>
        <w:left w:val="none" w:sz="0" w:space="0" w:color="auto"/>
        <w:bottom w:val="none" w:sz="0" w:space="0" w:color="auto"/>
        <w:right w:val="none" w:sz="0" w:space="0" w:color="auto"/>
      </w:divBdr>
    </w:div>
    <w:div w:id="606354380">
      <w:bodyDiv w:val="1"/>
      <w:marLeft w:val="0"/>
      <w:marRight w:val="0"/>
      <w:marTop w:val="0"/>
      <w:marBottom w:val="0"/>
      <w:divBdr>
        <w:top w:val="none" w:sz="0" w:space="0" w:color="auto"/>
        <w:left w:val="none" w:sz="0" w:space="0" w:color="auto"/>
        <w:bottom w:val="none" w:sz="0" w:space="0" w:color="auto"/>
        <w:right w:val="none" w:sz="0" w:space="0" w:color="auto"/>
      </w:divBdr>
    </w:div>
    <w:div w:id="632712376">
      <w:bodyDiv w:val="1"/>
      <w:marLeft w:val="0"/>
      <w:marRight w:val="0"/>
      <w:marTop w:val="0"/>
      <w:marBottom w:val="0"/>
      <w:divBdr>
        <w:top w:val="none" w:sz="0" w:space="0" w:color="auto"/>
        <w:left w:val="none" w:sz="0" w:space="0" w:color="auto"/>
        <w:bottom w:val="none" w:sz="0" w:space="0" w:color="auto"/>
        <w:right w:val="none" w:sz="0" w:space="0" w:color="auto"/>
      </w:divBdr>
    </w:div>
    <w:div w:id="678704619">
      <w:bodyDiv w:val="1"/>
      <w:marLeft w:val="0"/>
      <w:marRight w:val="0"/>
      <w:marTop w:val="0"/>
      <w:marBottom w:val="0"/>
      <w:divBdr>
        <w:top w:val="none" w:sz="0" w:space="0" w:color="auto"/>
        <w:left w:val="none" w:sz="0" w:space="0" w:color="auto"/>
        <w:bottom w:val="none" w:sz="0" w:space="0" w:color="auto"/>
        <w:right w:val="none" w:sz="0" w:space="0" w:color="auto"/>
      </w:divBdr>
      <w:divsChild>
        <w:div w:id="1131943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482411">
      <w:bodyDiv w:val="1"/>
      <w:marLeft w:val="0"/>
      <w:marRight w:val="0"/>
      <w:marTop w:val="0"/>
      <w:marBottom w:val="0"/>
      <w:divBdr>
        <w:top w:val="none" w:sz="0" w:space="0" w:color="auto"/>
        <w:left w:val="none" w:sz="0" w:space="0" w:color="auto"/>
        <w:bottom w:val="none" w:sz="0" w:space="0" w:color="auto"/>
        <w:right w:val="none" w:sz="0" w:space="0" w:color="auto"/>
      </w:divBdr>
    </w:div>
    <w:div w:id="805200336">
      <w:bodyDiv w:val="1"/>
      <w:marLeft w:val="0"/>
      <w:marRight w:val="0"/>
      <w:marTop w:val="0"/>
      <w:marBottom w:val="0"/>
      <w:divBdr>
        <w:top w:val="none" w:sz="0" w:space="0" w:color="auto"/>
        <w:left w:val="none" w:sz="0" w:space="0" w:color="auto"/>
        <w:bottom w:val="none" w:sz="0" w:space="0" w:color="auto"/>
        <w:right w:val="none" w:sz="0" w:space="0" w:color="auto"/>
      </w:divBdr>
    </w:div>
    <w:div w:id="842743739">
      <w:bodyDiv w:val="1"/>
      <w:marLeft w:val="0"/>
      <w:marRight w:val="0"/>
      <w:marTop w:val="0"/>
      <w:marBottom w:val="0"/>
      <w:divBdr>
        <w:top w:val="none" w:sz="0" w:space="0" w:color="auto"/>
        <w:left w:val="none" w:sz="0" w:space="0" w:color="auto"/>
        <w:bottom w:val="none" w:sz="0" w:space="0" w:color="auto"/>
        <w:right w:val="none" w:sz="0" w:space="0" w:color="auto"/>
      </w:divBdr>
    </w:div>
    <w:div w:id="850797431">
      <w:bodyDiv w:val="1"/>
      <w:marLeft w:val="0"/>
      <w:marRight w:val="0"/>
      <w:marTop w:val="0"/>
      <w:marBottom w:val="0"/>
      <w:divBdr>
        <w:top w:val="none" w:sz="0" w:space="0" w:color="auto"/>
        <w:left w:val="none" w:sz="0" w:space="0" w:color="auto"/>
        <w:bottom w:val="none" w:sz="0" w:space="0" w:color="auto"/>
        <w:right w:val="none" w:sz="0" w:space="0" w:color="auto"/>
      </w:divBdr>
    </w:div>
    <w:div w:id="851452128">
      <w:bodyDiv w:val="1"/>
      <w:marLeft w:val="0"/>
      <w:marRight w:val="0"/>
      <w:marTop w:val="0"/>
      <w:marBottom w:val="0"/>
      <w:divBdr>
        <w:top w:val="none" w:sz="0" w:space="0" w:color="auto"/>
        <w:left w:val="none" w:sz="0" w:space="0" w:color="auto"/>
        <w:bottom w:val="none" w:sz="0" w:space="0" w:color="auto"/>
        <w:right w:val="none" w:sz="0" w:space="0" w:color="auto"/>
      </w:divBdr>
    </w:div>
    <w:div w:id="873493771">
      <w:bodyDiv w:val="1"/>
      <w:marLeft w:val="0"/>
      <w:marRight w:val="0"/>
      <w:marTop w:val="0"/>
      <w:marBottom w:val="0"/>
      <w:divBdr>
        <w:top w:val="none" w:sz="0" w:space="0" w:color="auto"/>
        <w:left w:val="none" w:sz="0" w:space="0" w:color="auto"/>
        <w:bottom w:val="none" w:sz="0" w:space="0" w:color="auto"/>
        <w:right w:val="none" w:sz="0" w:space="0" w:color="auto"/>
      </w:divBdr>
    </w:div>
    <w:div w:id="890850622">
      <w:bodyDiv w:val="1"/>
      <w:marLeft w:val="0"/>
      <w:marRight w:val="0"/>
      <w:marTop w:val="0"/>
      <w:marBottom w:val="0"/>
      <w:divBdr>
        <w:top w:val="none" w:sz="0" w:space="0" w:color="auto"/>
        <w:left w:val="none" w:sz="0" w:space="0" w:color="auto"/>
        <w:bottom w:val="none" w:sz="0" w:space="0" w:color="auto"/>
        <w:right w:val="none" w:sz="0" w:space="0" w:color="auto"/>
      </w:divBdr>
    </w:div>
    <w:div w:id="988946480">
      <w:bodyDiv w:val="1"/>
      <w:marLeft w:val="0"/>
      <w:marRight w:val="0"/>
      <w:marTop w:val="0"/>
      <w:marBottom w:val="0"/>
      <w:divBdr>
        <w:top w:val="none" w:sz="0" w:space="0" w:color="auto"/>
        <w:left w:val="none" w:sz="0" w:space="0" w:color="auto"/>
        <w:bottom w:val="none" w:sz="0" w:space="0" w:color="auto"/>
        <w:right w:val="none" w:sz="0" w:space="0" w:color="auto"/>
      </w:divBdr>
    </w:div>
    <w:div w:id="1053236192">
      <w:bodyDiv w:val="1"/>
      <w:marLeft w:val="0"/>
      <w:marRight w:val="0"/>
      <w:marTop w:val="0"/>
      <w:marBottom w:val="0"/>
      <w:divBdr>
        <w:top w:val="none" w:sz="0" w:space="0" w:color="auto"/>
        <w:left w:val="none" w:sz="0" w:space="0" w:color="auto"/>
        <w:bottom w:val="none" w:sz="0" w:space="0" w:color="auto"/>
        <w:right w:val="none" w:sz="0" w:space="0" w:color="auto"/>
      </w:divBdr>
    </w:div>
    <w:div w:id="1157768376">
      <w:bodyDiv w:val="1"/>
      <w:marLeft w:val="0"/>
      <w:marRight w:val="0"/>
      <w:marTop w:val="0"/>
      <w:marBottom w:val="0"/>
      <w:divBdr>
        <w:top w:val="none" w:sz="0" w:space="0" w:color="auto"/>
        <w:left w:val="none" w:sz="0" w:space="0" w:color="auto"/>
        <w:bottom w:val="none" w:sz="0" w:space="0" w:color="auto"/>
        <w:right w:val="none" w:sz="0" w:space="0" w:color="auto"/>
      </w:divBdr>
      <w:divsChild>
        <w:div w:id="2066640068">
          <w:marLeft w:val="0"/>
          <w:marRight w:val="0"/>
          <w:marTop w:val="0"/>
          <w:marBottom w:val="0"/>
          <w:divBdr>
            <w:top w:val="none" w:sz="0" w:space="0" w:color="auto"/>
            <w:left w:val="none" w:sz="0" w:space="0" w:color="auto"/>
            <w:bottom w:val="none" w:sz="0" w:space="0" w:color="auto"/>
            <w:right w:val="none" w:sz="0" w:space="0" w:color="auto"/>
          </w:divBdr>
          <w:divsChild>
            <w:div w:id="1883439491">
              <w:marLeft w:val="0"/>
              <w:marRight w:val="0"/>
              <w:marTop w:val="0"/>
              <w:marBottom w:val="0"/>
              <w:divBdr>
                <w:top w:val="none" w:sz="0" w:space="0" w:color="auto"/>
                <w:left w:val="none" w:sz="0" w:space="0" w:color="auto"/>
                <w:bottom w:val="none" w:sz="0" w:space="0" w:color="auto"/>
                <w:right w:val="none" w:sz="0" w:space="0" w:color="auto"/>
              </w:divBdr>
              <w:divsChild>
                <w:div w:id="914054397">
                  <w:marLeft w:val="0"/>
                  <w:marRight w:val="0"/>
                  <w:marTop w:val="0"/>
                  <w:marBottom w:val="0"/>
                  <w:divBdr>
                    <w:top w:val="none" w:sz="0" w:space="0" w:color="auto"/>
                    <w:left w:val="none" w:sz="0" w:space="0" w:color="auto"/>
                    <w:bottom w:val="none" w:sz="0" w:space="0" w:color="auto"/>
                    <w:right w:val="none" w:sz="0" w:space="0" w:color="auto"/>
                  </w:divBdr>
                  <w:divsChild>
                    <w:div w:id="1374160267">
                      <w:marLeft w:val="0"/>
                      <w:marRight w:val="0"/>
                      <w:marTop w:val="0"/>
                      <w:marBottom w:val="0"/>
                      <w:divBdr>
                        <w:top w:val="none" w:sz="0" w:space="0" w:color="auto"/>
                        <w:left w:val="none" w:sz="0" w:space="0" w:color="auto"/>
                        <w:bottom w:val="none" w:sz="0" w:space="0" w:color="auto"/>
                        <w:right w:val="none" w:sz="0" w:space="0" w:color="auto"/>
                      </w:divBdr>
                      <w:divsChild>
                        <w:div w:id="111020668">
                          <w:marLeft w:val="0"/>
                          <w:marRight w:val="0"/>
                          <w:marTop w:val="0"/>
                          <w:marBottom w:val="0"/>
                          <w:divBdr>
                            <w:top w:val="none" w:sz="0" w:space="0" w:color="auto"/>
                            <w:left w:val="none" w:sz="0" w:space="0" w:color="auto"/>
                            <w:bottom w:val="none" w:sz="0" w:space="0" w:color="auto"/>
                            <w:right w:val="none" w:sz="0" w:space="0" w:color="auto"/>
                          </w:divBdr>
                          <w:divsChild>
                            <w:div w:id="1131441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04654">
      <w:bodyDiv w:val="1"/>
      <w:marLeft w:val="0"/>
      <w:marRight w:val="0"/>
      <w:marTop w:val="0"/>
      <w:marBottom w:val="0"/>
      <w:divBdr>
        <w:top w:val="none" w:sz="0" w:space="0" w:color="auto"/>
        <w:left w:val="none" w:sz="0" w:space="0" w:color="auto"/>
        <w:bottom w:val="none" w:sz="0" w:space="0" w:color="auto"/>
        <w:right w:val="none" w:sz="0" w:space="0" w:color="auto"/>
      </w:divBdr>
      <w:divsChild>
        <w:div w:id="1473862047">
          <w:marLeft w:val="0"/>
          <w:marRight w:val="0"/>
          <w:marTop w:val="0"/>
          <w:marBottom w:val="0"/>
          <w:divBdr>
            <w:top w:val="none" w:sz="0" w:space="0" w:color="auto"/>
            <w:left w:val="none" w:sz="0" w:space="0" w:color="auto"/>
            <w:bottom w:val="none" w:sz="0" w:space="0" w:color="auto"/>
            <w:right w:val="none" w:sz="0" w:space="0" w:color="auto"/>
          </w:divBdr>
          <w:divsChild>
            <w:div w:id="1730613188">
              <w:marLeft w:val="0"/>
              <w:marRight w:val="0"/>
              <w:marTop w:val="0"/>
              <w:marBottom w:val="0"/>
              <w:divBdr>
                <w:top w:val="none" w:sz="0" w:space="0" w:color="auto"/>
                <w:left w:val="none" w:sz="0" w:space="0" w:color="auto"/>
                <w:bottom w:val="none" w:sz="0" w:space="0" w:color="auto"/>
                <w:right w:val="none" w:sz="0" w:space="0" w:color="auto"/>
              </w:divBdr>
              <w:divsChild>
                <w:div w:id="944386751">
                  <w:marLeft w:val="0"/>
                  <w:marRight w:val="0"/>
                  <w:marTop w:val="0"/>
                  <w:marBottom w:val="0"/>
                  <w:divBdr>
                    <w:top w:val="none" w:sz="0" w:space="0" w:color="auto"/>
                    <w:left w:val="none" w:sz="0" w:space="0" w:color="auto"/>
                    <w:bottom w:val="none" w:sz="0" w:space="0" w:color="auto"/>
                    <w:right w:val="none" w:sz="0" w:space="0" w:color="auto"/>
                  </w:divBdr>
                  <w:divsChild>
                    <w:div w:id="1444687880">
                      <w:marLeft w:val="0"/>
                      <w:marRight w:val="0"/>
                      <w:marTop w:val="0"/>
                      <w:marBottom w:val="0"/>
                      <w:divBdr>
                        <w:top w:val="none" w:sz="0" w:space="0" w:color="auto"/>
                        <w:left w:val="none" w:sz="0" w:space="0" w:color="auto"/>
                        <w:bottom w:val="none" w:sz="0" w:space="0" w:color="auto"/>
                        <w:right w:val="none" w:sz="0" w:space="0" w:color="auto"/>
                      </w:divBdr>
                      <w:divsChild>
                        <w:div w:id="902372196">
                          <w:marLeft w:val="0"/>
                          <w:marRight w:val="0"/>
                          <w:marTop w:val="0"/>
                          <w:marBottom w:val="0"/>
                          <w:divBdr>
                            <w:top w:val="none" w:sz="0" w:space="0" w:color="auto"/>
                            <w:left w:val="none" w:sz="0" w:space="0" w:color="auto"/>
                            <w:bottom w:val="none" w:sz="0" w:space="0" w:color="auto"/>
                            <w:right w:val="none" w:sz="0" w:space="0" w:color="auto"/>
                          </w:divBdr>
                          <w:divsChild>
                            <w:div w:id="104020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202685">
      <w:bodyDiv w:val="1"/>
      <w:marLeft w:val="0"/>
      <w:marRight w:val="0"/>
      <w:marTop w:val="0"/>
      <w:marBottom w:val="0"/>
      <w:divBdr>
        <w:top w:val="none" w:sz="0" w:space="0" w:color="auto"/>
        <w:left w:val="none" w:sz="0" w:space="0" w:color="auto"/>
        <w:bottom w:val="none" w:sz="0" w:space="0" w:color="auto"/>
        <w:right w:val="none" w:sz="0" w:space="0" w:color="auto"/>
      </w:divBdr>
    </w:div>
    <w:div w:id="1228683772">
      <w:bodyDiv w:val="1"/>
      <w:marLeft w:val="0"/>
      <w:marRight w:val="0"/>
      <w:marTop w:val="0"/>
      <w:marBottom w:val="0"/>
      <w:divBdr>
        <w:top w:val="none" w:sz="0" w:space="0" w:color="auto"/>
        <w:left w:val="none" w:sz="0" w:space="0" w:color="auto"/>
        <w:bottom w:val="none" w:sz="0" w:space="0" w:color="auto"/>
        <w:right w:val="none" w:sz="0" w:space="0" w:color="auto"/>
      </w:divBdr>
    </w:div>
    <w:div w:id="1258173794">
      <w:bodyDiv w:val="1"/>
      <w:marLeft w:val="0"/>
      <w:marRight w:val="0"/>
      <w:marTop w:val="0"/>
      <w:marBottom w:val="0"/>
      <w:divBdr>
        <w:top w:val="none" w:sz="0" w:space="0" w:color="auto"/>
        <w:left w:val="none" w:sz="0" w:space="0" w:color="auto"/>
        <w:bottom w:val="none" w:sz="0" w:space="0" w:color="auto"/>
        <w:right w:val="none" w:sz="0" w:space="0" w:color="auto"/>
      </w:divBdr>
    </w:div>
    <w:div w:id="1316715442">
      <w:bodyDiv w:val="1"/>
      <w:marLeft w:val="0"/>
      <w:marRight w:val="0"/>
      <w:marTop w:val="0"/>
      <w:marBottom w:val="0"/>
      <w:divBdr>
        <w:top w:val="none" w:sz="0" w:space="0" w:color="auto"/>
        <w:left w:val="none" w:sz="0" w:space="0" w:color="auto"/>
        <w:bottom w:val="none" w:sz="0" w:space="0" w:color="auto"/>
        <w:right w:val="none" w:sz="0" w:space="0" w:color="auto"/>
      </w:divBdr>
      <w:divsChild>
        <w:div w:id="54789579">
          <w:marLeft w:val="0"/>
          <w:marRight w:val="0"/>
          <w:marTop w:val="0"/>
          <w:marBottom w:val="0"/>
          <w:divBdr>
            <w:top w:val="none" w:sz="0" w:space="0" w:color="auto"/>
            <w:left w:val="none" w:sz="0" w:space="0" w:color="auto"/>
            <w:bottom w:val="none" w:sz="0" w:space="0" w:color="auto"/>
            <w:right w:val="none" w:sz="0" w:space="0" w:color="auto"/>
          </w:divBdr>
          <w:divsChild>
            <w:div w:id="640114541">
              <w:marLeft w:val="0"/>
              <w:marRight w:val="0"/>
              <w:marTop w:val="0"/>
              <w:marBottom w:val="0"/>
              <w:divBdr>
                <w:top w:val="none" w:sz="0" w:space="0" w:color="auto"/>
                <w:left w:val="none" w:sz="0" w:space="0" w:color="auto"/>
                <w:bottom w:val="none" w:sz="0" w:space="0" w:color="auto"/>
                <w:right w:val="none" w:sz="0" w:space="0" w:color="auto"/>
              </w:divBdr>
              <w:divsChild>
                <w:div w:id="292836372">
                  <w:marLeft w:val="0"/>
                  <w:marRight w:val="0"/>
                  <w:marTop w:val="0"/>
                  <w:marBottom w:val="0"/>
                  <w:divBdr>
                    <w:top w:val="none" w:sz="0" w:space="0" w:color="auto"/>
                    <w:left w:val="none" w:sz="0" w:space="0" w:color="auto"/>
                    <w:bottom w:val="none" w:sz="0" w:space="0" w:color="auto"/>
                    <w:right w:val="none" w:sz="0" w:space="0" w:color="auto"/>
                  </w:divBdr>
                  <w:divsChild>
                    <w:div w:id="466050128">
                      <w:marLeft w:val="0"/>
                      <w:marRight w:val="0"/>
                      <w:marTop w:val="0"/>
                      <w:marBottom w:val="0"/>
                      <w:divBdr>
                        <w:top w:val="none" w:sz="0" w:space="0" w:color="auto"/>
                        <w:left w:val="none" w:sz="0" w:space="0" w:color="auto"/>
                        <w:bottom w:val="none" w:sz="0" w:space="0" w:color="auto"/>
                        <w:right w:val="none" w:sz="0" w:space="0" w:color="auto"/>
                      </w:divBdr>
                      <w:divsChild>
                        <w:div w:id="723019897">
                          <w:marLeft w:val="0"/>
                          <w:marRight w:val="0"/>
                          <w:marTop w:val="0"/>
                          <w:marBottom w:val="0"/>
                          <w:divBdr>
                            <w:top w:val="none" w:sz="0" w:space="0" w:color="auto"/>
                            <w:left w:val="none" w:sz="0" w:space="0" w:color="auto"/>
                            <w:bottom w:val="none" w:sz="0" w:space="0" w:color="auto"/>
                            <w:right w:val="none" w:sz="0" w:space="0" w:color="auto"/>
                          </w:divBdr>
                          <w:divsChild>
                            <w:div w:id="1569345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316748">
      <w:bodyDiv w:val="1"/>
      <w:marLeft w:val="0"/>
      <w:marRight w:val="0"/>
      <w:marTop w:val="0"/>
      <w:marBottom w:val="0"/>
      <w:divBdr>
        <w:top w:val="none" w:sz="0" w:space="0" w:color="auto"/>
        <w:left w:val="none" w:sz="0" w:space="0" w:color="auto"/>
        <w:bottom w:val="none" w:sz="0" w:space="0" w:color="auto"/>
        <w:right w:val="none" w:sz="0" w:space="0" w:color="auto"/>
      </w:divBdr>
    </w:div>
    <w:div w:id="1349793651">
      <w:bodyDiv w:val="1"/>
      <w:marLeft w:val="0"/>
      <w:marRight w:val="0"/>
      <w:marTop w:val="0"/>
      <w:marBottom w:val="0"/>
      <w:divBdr>
        <w:top w:val="none" w:sz="0" w:space="0" w:color="auto"/>
        <w:left w:val="none" w:sz="0" w:space="0" w:color="auto"/>
        <w:bottom w:val="none" w:sz="0" w:space="0" w:color="auto"/>
        <w:right w:val="none" w:sz="0" w:space="0" w:color="auto"/>
      </w:divBdr>
    </w:div>
    <w:div w:id="1397430991">
      <w:bodyDiv w:val="1"/>
      <w:marLeft w:val="0"/>
      <w:marRight w:val="0"/>
      <w:marTop w:val="0"/>
      <w:marBottom w:val="0"/>
      <w:divBdr>
        <w:top w:val="none" w:sz="0" w:space="0" w:color="auto"/>
        <w:left w:val="none" w:sz="0" w:space="0" w:color="auto"/>
        <w:bottom w:val="none" w:sz="0" w:space="0" w:color="auto"/>
        <w:right w:val="none" w:sz="0" w:space="0" w:color="auto"/>
      </w:divBdr>
    </w:div>
    <w:div w:id="1399094066">
      <w:bodyDiv w:val="1"/>
      <w:marLeft w:val="0"/>
      <w:marRight w:val="0"/>
      <w:marTop w:val="0"/>
      <w:marBottom w:val="0"/>
      <w:divBdr>
        <w:top w:val="none" w:sz="0" w:space="0" w:color="auto"/>
        <w:left w:val="none" w:sz="0" w:space="0" w:color="auto"/>
        <w:bottom w:val="none" w:sz="0" w:space="0" w:color="auto"/>
        <w:right w:val="none" w:sz="0" w:space="0" w:color="auto"/>
      </w:divBdr>
    </w:div>
    <w:div w:id="1572961165">
      <w:bodyDiv w:val="1"/>
      <w:marLeft w:val="0"/>
      <w:marRight w:val="0"/>
      <w:marTop w:val="0"/>
      <w:marBottom w:val="0"/>
      <w:divBdr>
        <w:top w:val="none" w:sz="0" w:space="0" w:color="auto"/>
        <w:left w:val="none" w:sz="0" w:space="0" w:color="auto"/>
        <w:bottom w:val="none" w:sz="0" w:space="0" w:color="auto"/>
        <w:right w:val="none" w:sz="0" w:space="0" w:color="auto"/>
      </w:divBdr>
      <w:divsChild>
        <w:div w:id="23601320">
          <w:marLeft w:val="0"/>
          <w:marRight w:val="0"/>
          <w:marTop w:val="0"/>
          <w:marBottom w:val="0"/>
          <w:divBdr>
            <w:top w:val="none" w:sz="0" w:space="0" w:color="auto"/>
            <w:left w:val="none" w:sz="0" w:space="0" w:color="auto"/>
            <w:bottom w:val="none" w:sz="0" w:space="0" w:color="auto"/>
            <w:right w:val="none" w:sz="0" w:space="0" w:color="auto"/>
          </w:divBdr>
          <w:divsChild>
            <w:div w:id="1488395953">
              <w:marLeft w:val="0"/>
              <w:marRight w:val="0"/>
              <w:marTop w:val="0"/>
              <w:marBottom w:val="0"/>
              <w:divBdr>
                <w:top w:val="none" w:sz="0" w:space="0" w:color="auto"/>
                <w:left w:val="none" w:sz="0" w:space="0" w:color="auto"/>
                <w:bottom w:val="none" w:sz="0" w:space="0" w:color="auto"/>
                <w:right w:val="none" w:sz="0" w:space="0" w:color="auto"/>
              </w:divBdr>
              <w:divsChild>
                <w:div w:id="1483499106">
                  <w:marLeft w:val="0"/>
                  <w:marRight w:val="0"/>
                  <w:marTop w:val="0"/>
                  <w:marBottom w:val="0"/>
                  <w:divBdr>
                    <w:top w:val="none" w:sz="0" w:space="0" w:color="auto"/>
                    <w:left w:val="none" w:sz="0" w:space="0" w:color="auto"/>
                    <w:bottom w:val="none" w:sz="0" w:space="0" w:color="auto"/>
                    <w:right w:val="none" w:sz="0" w:space="0" w:color="auto"/>
                  </w:divBdr>
                  <w:divsChild>
                    <w:div w:id="1474061812">
                      <w:marLeft w:val="0"/>
                      <w:marRight w:val="0"/>
                      <w:marTop w:val="0"/>
                      <w:marBottom w:val="0"/>
                      <w:divBdr>
                        <w:top w:val="none" w:sz="0" w:space="0" w:color="auto"/>
                        <w:left w:val="none" w:sz="0" w:space="0" w:color="auto"/>
                        <w:bottom w:val="none" w:sz="0" w:space="0" w:color="auto"/>
                        <w:right w:val="none" w:sz="0" w:space="0" w:color="auto"/>
                      </w:divBdr>
                      <w:divsChild>
                        <w:div w:id="513233187">
                          <w:marLeft w:val="0"/>
                          <w:marRight w:val="0"/>
                          <w:marTop w:val="0"/>
                          <w:marBottom w:val="0"/>
                          <w:divBdr>
                            <w:top w:val="none" w:sz="0" w:space="0" w:color="auto"/>
                            <w:left w:val="none" w:sz="0" w:space="0" w:color="auto"/>
                            <w:bottom w:val="none" w:sz="0" w:space="0" w:color="auto"/>
                            <w:right w:val="none" w:sz="0" w:space="0" w:color="auto"/>
                          </w:divBdr>
                          <w:divsChild>
                            <w:div w:id="254943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939220">
      <w:bodyDiv w:val="1"/>
      <w:marLeft w:val="0"/>
      <w:marRight w:val="0"/>
      <w:marTop w:val="0"/>
      <w:marBottom w:val="0"/>
      <w:divBdr>
        <w:top w:val="none" w:sz="0" w:space="0" w:color="auto"/>
        <w:left w:val="none" w:sz="0" w:space="0" w:color="auto"/>
        <w:bottom w:val="none" w:sz="0" w:space="0" w:color="auto"/>
        <w:right w:val="none" w:sz="0" w:space="0" w:color="auto"/>
      </w:divBdr>
    </w:div>
    <w:div w:id="1635209801">
      <w:bodyDiv w:val="1"/>
      <w:marLeft w:val="0"/>
      <w:marRight w:val="0"/>
      <w:marTop w:val="0"/>
      <w:marBottom w:val="0"/>
      <w:divBdr>
        <w:top w:val="none" w:sz="0" w:space="0" w:color="auto"/>
        <w:left w:val="none" w:sz="0" w:space="0" w:color="auto"/>
        <w:bottom w:val="none" w:sz="0" w:space="0" w:color="auto"/>
        <w:right w:val="none" w:sz="0" w:space="0" w:color="auto"/>
      </w:divBdr>
    </w:div>
    <w:div w:id="1639411901">
      <w:bodyDiv w:val="1"/>
      <w:marLeft w:val="0"/>
      <w:marRight w:val="0"/>
      <w:marTop w:val="0"/>
      <w:marBottom w:val="0"/>
      <w:divBdr>
        <w:top w:val="none" w:sz="0" w:space="0" w:color="auto"/>
        <w:left w:val="none" w:sz="0" w:space="0" w:color="auto"/>
        <w:bottom w:val="none" w:sz="0" w:space="0" w:color="auto"/>
        <w:right w:val="none" w:sz="0" w:space="0" w:color="auto"/>
      </w:divBdr>
    </w:div>
    <w:div w:id="1644845237">
      <w:bodyDiv w:val="1"/>
      <w:marLeft w:val="0"/>
      <w:marRight w:val="0"/>
      <w:marTop w:val="0"/>
      <w:marBottom w:val="0"/>
      <w:divBdr>
        <w:top w:val="none" w:sz="0" w:space="0" w:color="auto"/>
        <w:left w:val="none" w:sz="0" w:space="0" w:color="auto"/>
        <w:bottom w:val="none" w:sz="0" w:space="0" w:color="auto"/>
        <w:right w:val="none" w:sz="0" w:space="0" w:color="auto"/>
      </w:divBdr>
    </w:div>
    <w:div w:id="1648782426">
      <w:bodyDiv w:val="1"/>
      <w:marLeft w:val="0"/>
      <w:marRight w:val="0"/>
      <w:marTop w:val="0"/>
      <w:marBottom w:val="0"/>
      <w:divBdr>
        <w:top w:val="none" w:sz="0" w:space="0" w:color="auto"/>
        <w:left w:val="none" w:sz="0" w:space="0" w:color="auto"/>
        <w:bottom w:val="none" w:sz="0" w:space="0" w:color="auto"/>
        <w:right w:val="none" w:sz="0" w:space="0" w:color="auto"/>
      </w:divBdr>
    </w:div>
    <w:div w:id="1665812706">
      <w:bodyDiv w:val="1"/>
      <w:marLeft w:val="0"/>
      <w:marRight w:val="0"/>
      <w:marTop w:val="0"/>
      <w:marBottom w:val="0"/>
      <w:divBdr>
        <w:top w:val="none" w:sz="0" w:space="0" w:color="auto"/>
        <w:left w:val="none" w:sz="0" w:space="0" w:color="auto"/>
        <w:bottom w:val="none" w:sz="0" w:space="0" w:color="auto"/>
        <w:right w:val="none" w:sz="0" w:space="0" w:color="auto"/>
      </w:divBdr>
    </w:div>
    <w:div w:id="1711228650">
      <w:bodyDiv w:val="1"/>
      <w:marLeft w:val="0"/>
      <w:marRight w:val="0"/>
      <w:marTop w:val="0"/>
      <w:marBottom w:val="0"/>
      <w:divBdr>
        <w:top w:val="none" w:sz="0" w:space="0" w:color="auto"/>
        <w:left w:val="none" w:sz="0" w:space="0" w:color="auto"/>
        <w:bottom w:val="none" w:sz="0" w:space="0" w:color="auto"/>
        <w:right w:val="none" w:sz="0" w:space="0" w:color="auto"/>
      </w:divBdr>
    </w:div>
    <w:div w:id="1738749331">
      <w:bodyDiv w:val="1"/>
      <w:marLeft w:val="0"/>
      <w:marRight w:val="0"/>
      <w:marTop w:val="0"/>
      <w:marBottom w:val="0"/>
      <w:divBdr>
        <w:top w:val="none" w:sz="0" w:space="0" w:color="auto"/>
        <w:left w:val="none" w:sz="0" w:space="0" w:color="auto"/>
        <w:bottom w:val="none" w:sz="0" w:space="0" w:color="auto"/>
        <w:right w:val="none" w:sz="0" w:space="0" w:color="auto"/>
      </w:divBdr>
    </w:div>
    <w:div w:id="1782652166">
      <w:bodyDiv w:val="1"/>
      <w:marLeft w:val="0"/>
      <w:marRight w:val="0"/>
      <w:marTop w:val="0"/>
      <w:marBottom w:val="0"/>
      <w:divBdr>
        <w:top w:val="none" w:sz="0" w:space="0" w:color="auto"/>
        <w:left w:val="none" w:sz="0" w:space="0" w:color="auto"/>
        <w:bottom w:val="none" w:sz="0" w:space="0" w:color="auto"/>
        <w:right w:val="none" w:sz="0" w:space="0" w:color="auto"/>
      </w:divBdr>
    </w:div>
    <w:div w:id="1788239167">
      <w:bodyDiv w:val="1"/>
      <w:marLeft w:val="0"/>
      <w:marRight w:val="0"/>
      <w:marTop w:val="0"/>
      <w:marBottom w:val="0"/>
      <w:divBdr>
        <w:top w:val="none" w:sz="0" w:space="0" w:color="auto"/>
        <w:left w:val="none" w:sz="0" w:space="0" w:color="auto"/>
        <w:bottom w:val="none" w:sz="0" w:space="0" w:color="auto"/>
        <w:right w:val="none" w:sz="0" w:space="0" w:color="auto"/>
      </w:divBdr>
    </w:div>
    <w:div w:id="1793669201">
      <w:bodyDiv w:val="1"/>
      <w:marLeft w:val="0"/>
      <w:marRight w:val="0"/>
      <w:marTop w:val="0"/>
      <w:marBottom w:val="0"/>
      <w:divBdr>
        <w:top w:val="none" w:sz="0" w:space="0" w:color="auto"/>
        <w:left w:val="none" w:sz="0" w:space="0" w:color="auto"/>
        <w:bottom w:val="none" w:sz="0" w:space="0" w:color="auto"/>
        <w:right w:val="none" w:sz="0" w:space="0" w:color="auto"/>
      </w:divBdr>
    </w:div>
    <w:div w:id="1876118900">
      <w:bodyDiv w:val="1"/>
      <w:marLeft w:val="0"/>
      <w:marRight w:val="0"/>
      <w:marTop w:val="0"/>
      <w:marBottom w:val="0"/>
      <w:divBdr>
        <w:top w:val="none" w:sz="0" w:space="0" w:color="auto"/>
        <w:left w:val="none" w:sz="0" w:space="0" w:color="auto"/>
        <w:bottom w:val="none" w:sz="0" w:space="0" w:color="auto"/>
        <w:right w:val="none" w:sz="0" w:space="0" w:color="auto"/>
      </w:divBdr>
    </w:div>
    <w:div w:id="1921596011">
      <w:bodyDiv w:val="1"/>
      <w:marLeft w:val="0"/>
      <w:marRight w:val="0"/>
      <w:marTop w:val="0"/>
      <w:marBottom w:val="0"/>
      <w:divBdr>
        <w:top w:val="none" w:sz="0" w:space="0" w:color="auto"/>
        <w:left w:val="none" w:sz="0" w:space="0" w:color="auto"/>
        <w:bottom w:val="none" w:sz="0" w:space="0" w:color="auto"/>
        <w:right w:val="none" w:sz="0" w:space="0" w:color="auto"/>
      </w:divBdr>
    </w:div>
    <w:div w:id="1939633777">
      <w:bodyDiv w:val="1"/>
      <w:marLeft w:val="0"/>
      <w:marRight w:val="0"/>
      <w:marTop w:val="0"/>
      <w:marBottom w:val="0"/>
      <w:divBdr>
        <w:top w:val="none" w:sz="0" w:space="0" w:color="auto"/>
        <w:left w:val="none" w:sz="0" w:space="0" w:color="auto"/>
        <w:bottom w:val="none" w:sz="0" w:space="0" w:color="auto"/>
        <w:right w:val="none" w:sz="0" w:space="0" w:color="auto"/>
      </w:divBdr>
    </w:div>
    <w:div w:id="1980530546">
      <w:bodyDiv w:val="1"/>
      <w:marLeft w:val="0"/>
      <w:marRight w:val="0"/>
      <w:marTop w:val="0"/>
      <w:marBottom w:val="0"/>
      <w:divBdr>
        <w:top w:val="none" w:sz="0" w:space="0" w:color="auto"/>
        <w:left w:val="none" w:sz="0" w:space="0" w:color="auto"/>
        <w:bottom w:val="none" w:sz="0" w:space="0" w:color="auto"/>
        <w:right w:val="none" w:sz="0" w:space="0" w:color="auto"/>
      </w:divBdr>
    </w:div>
    <w:div w:id="2011905011">
      <w:bodyDiv w:val="1"/>
      <w:marLeft w:val="0"/>
      <w:marRight w:val="0"/>
      <w:marTop w:val="0"/>
      <w:marBottom w:val="0"/>
      <w:divBdr>
        <w:top w:val="none" w:sz="0" w:space="0" w:color="auto"/>
        <w:left w:val="none" w:sz="0" w:space="0" w:color="auto"/>
        <w:bottom w:val="none" w:sz="0" w:space="0" w:color="auto"/>
        <w:right w:val="none" w:sz="0" w:space="0" w:color="auto"/>
      </w:divBdr>
    </w:div>
    <w:div w:id="2035232992">
      <w:bodyDiv w:val="1"/>
      <w:marLeft w:val="0"/>
      <w:marRight w:val="0"/>
      <w:marTop w:val="0"/>
      <w:marBottom w:val="0"/>
      <w:divBdr>
        <w:top w:val="none" w:sz="0" w:space="0" w:color="auto"/>
        <w:left w:val="none" w:sz="0" w:space="0" w:color="auto"/>
        <w:bottom w:val="none" w:sz="0" w:space="0" w:color="auto"/>
        <w:right w:val="none" w:sz="0" w:space="0" w:color="auto"/>
      </w:divBdr>
    </w:div>
    <w:div w:id="2046248819">
      <w:bodyDiv w:val="1"/>
      <w:marLeft w:val="0"/>
      <w:marRight w:val="0"/>
      <w:marTop w:val="0"/>
      <w:marBottom w:val="0"/>
      <w:divBdr>
        <w:top w:val="none" w:sz="0" w:space="0" w:color="auto"/>
        <w:left w:val="none" w:sz="0" w:space="0" w:color="auto"/>
        <w:bottom w:val="none" w:sz="0" w:space="0" w:color="auto"/>
        <w:right w:val="none" w:sz="0" w:space="0" w:color="auto"/>
      </w:divBdr>
    </w:div>
    <w:div w:id="2105876125">
      <w:bodyDiv w:val="1"/>
      <w:marLeft w:val="0"/>
      <w:marRight w:val="0"/>
      <w:marTop w:val="0"/>
      <w:marBottom w:val="0"/>
      <w:divBdr>
        <w:top w:val="none" w:sz="0" w:space="0" w:color="auto"/>
        <w:left w:val="none" w:sz="0" w:space="0" w:color="auto"/>
        <w:bottom w:val="none" w:sz="0" w:space="0" w:color="auto"/>
        <w:right w:val="none" w:sz="0" w:space="0" w:color="auto"/>
      </w:divBdr>
    </w:div>
    <w:div w:id="2128573606">
      <w:bodyDiv w:val="1"/>
      <w:marLeft w:val="0"/>
      <w:marRight w:val="0"/>
      <w:marTop w:val="0"/>
      <w:marBottom w:val="0"/>
      <w:divBdr>
        <w:top w:val="none" w:sz="0" w:space="0" w:color="auto"/>
        <w:left w:val="none" w:sz="0" w:space="0" w:color="auto"/>
        <w:bottom w:val="none" w:sz="0" w:space="0" w:color="auto"/>
        <w:right w:val="none" w:sz="0" w:space="0" w:color="auto"/>
      </w:divBdr>
      <w:divsChild>
        <w:div w:id="973605078">
          <w:marLeft w:val="0"/>
          <w:marRight w:val="0"/>
          <w:marTop w:val="0"/>
          <w:marBottom w:val="0"/>
          <w:divBdr>
            <w:top w:val="none" w:sz="0" w:space="0" w:color="auto"/>
            <w:left w:val="none" w:sz="0" w:space="0" w:color="auto"/>
            <w:bottom w:val="none" w:sz="0" w:space="0" w:color="auto"/>
            <w:right w:val="none" w:sz="0" w:space="0" w:color="auto"/>
          </w:divBdr>
          <w:divsChild>
            <w:div w:id="914167077">
              <w:marLeft w:val="0"/>
              <w:marRight w:val="0"/>
              <w:marTop w:val="0"/>
              <w:marBottom w:val="0"/>
              <w:divBdr>
                <w:top w:val="none" w:sz="0" w:space="0" w:color="auto"/>
                <w:left w:val="none" w:sz="0" w:space="0" w:color="auto"/>
                <w:bottom w:val="none" w:sz="0" w:space="0" w:color="auto"/>
                <w:right w:val="none" w:sz="0" w:space="0" w:color="auto"/>
              </w:divBdr>
              <w:divsChild>
                <w:div w:id="1733654474">
                  <w:marLeft w:val="0"/>
                  <w:marRight w:val="0"/>
                  <w:marTop w:val="0"/>
                  <w:marBottom w:val="0"/>
                  <w:divBdr>
                    <w:top w:val="none" w:sz="0" w:space="0" w:color="auto"/>
                    <w:left w:val="none" w:sz="0" w:space="0" w:color="auto"/>
                    <w:bottom w:val="none" w:sz="0" w:space="0" w:color="auto"/>
                    <w:right w:val="none" w:sz="0" w:space="0" w:color="auto"/>
                  </w:divBdr>
                  <w:divsChild>
                    <w:div w:id="1934700366">
                      <w:marLeft w:val="0"/>
                      <w:marRight w:val="0"/>
                      <w:marTop w:val="0"/>
                      <w:marBottom w:val="0"/>
                      <w:divBdr>
                        <w:top w:val="none" w:sz="0" w:space="0" w:color="auto"/>
                        <w:left w:val="none" w:sz="0" w:space="0" w:color="auto"/>
                        <w:bottom w:val="none" w:sz="0" w:space="0" w:color="auto"/>
                        <w:right w:val="none" w:sz="0" w:space="0" w:color="auto"/>
                      </w:divBdr>
                      <w:divsChild>
                        <w:div w:id="1929340871">
                          <w:marLeft w:val="0"/>
                          <w:marRight w:val="0"/>
                          <w:marTop w:val="0"/>
                          <w:marBottom w:val="0"/>
                          <w:divBdr>
                            <w:top w:val="none" w:sz="0" w:space="0" w:color="auto"/>
                            <w:left w:val="none" w:sz="0" w:space="0" w:color="auto"/>
                            <w:bottom w:val="none" w:sz="0" w:space="0" w:color="auto"/>
                            <w:right w:val="none" w:sz="0" w:space="0" w:color="auto"/>
                          </w:divBdr>
                          <w:divsChild>
                            <w:div w:id="558133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20G72\OneDrive\Documents\DATA%20ANALYST%20PRACTICE\TDI%20COHORT%20MATERIALS\SAPPHIRE%20COHORT%20EXCEL%20CAPSTONE%20PROJECT\TDI%20SAPPHIRE%20EXCEL%20CAPSTONE%20PROJECT%20DATA%20Origina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700" b="1">
                <a:solidFill>
                  <a:srgbClr val="006600"/>
                </a:solidFill>
                <a:latin typeface="Times New Roman" panose="02020603050405020304" pitchFamily="18" charset="0"/>
                <a:cs typeface="Times New Roman" panose="02020603050405020304" pitchFamily="18" charset="0"/>
              </a:rPr>
              <a:t>Avg E-Score Vs Market Cap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Avg E-Score Vs Market Cap</c:v>
          </c:tx>
          <c:spPr>
            <a:solidFill>
              <a:schemeClr val="accent5"/>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44450" cap="rnd">
                <a:solidFill>
                  <a:srgbClr val="00B050"/>
                </a:solidFill>
                <a:prstDash val="sysDot"/>
              </a:ln>
              <a:effectLst/>
            </c:spPr>
            <c:trendlineType val="linear"/>
            <c:dispRSqr val="0"/>
            <c:dispEq val="0"/>
          </c:trendline>
          <c:cat>
            <c:numRef>
              <c:f>'A2'!$B$20:$B$28</c:f>
              <c:numCache>
                <c:formatCode>0.0</c:formatCode>
                <c:ptCount val="9"/>
                <c:pt idx="0">
                  <c:v>46.176210705182662</c:v>
                </c:pt>
                <c:pt idx="1">
                  <c:v>33.847241647241617</c:v>
                </c:pt>
                <c:pt idx="2">
                  <c:v>57.697427101200631</c:v>
                </c:pt>
                <c:pt idx="3">
                  <c:v>41.499300699300697</c:v>
                </c:pt>
                <c:pt idx="4">
                  <c:v>52.079388714733518</c:v>
                </c:pt>
                <c:pt idx="5">
                  <c:v>90.252855993563998</c:v>
                </c:pt>
                <c:pt idx="6">
                  <c:v>66.228925619834655</c:v>
                </c:pt>
                <c:pt idx="7">
                  <c:v>39.663468013468005</c:v>
                </c:pt>
                <c:pt idx="8">
                  <c:v>84.289760765550312</c:v>
                </c:pt>
              </c:numCache>
            </c:numRef>
          </c:cat>
          <c:val>
            <c:numRef>
              <c:f>'A2'!$G$20:$G$28</c:f>
              <c:numCache>
                <c:formatCode>[&gt;=1000000000]0.00,,,\ "B";[&lt;1000000000]0.0,,\ "M"\ </c:formatCode>
                <c:ptCount val="9"/>
                <c:pt idx="0">
                  <c:v>1531100849.617672</c:v>
                </c:pt>
                <c:pt idx="1">
                  <c:v>1755243745.1437452</c:v>
                </c:pt>
                <c:pt idx="2">
                  <c:v>2382425471.6981134</c:v>
                </c:pt>
                <c:pt idx="3">
                  <c:v>3672348873.3488731</c:v>
                </c:pt>
                <c:pt idx="4">
                  <c:v>4208344670.846395</c:v>
                </c:pt>
                <c:pt idx="5">
                  <c:v>12797976749.798874</c:v>
                </c:pt>
                <c:pt idx="6">
                  <c:v>13135287828.700226</c:v>
                </c:pt>
                <c:pt idx="7">
                  <c:v>20766332744.107742</c:v>
                </c:pt>
                <c:pt idx="8">
                  <c:v>69081640956.937805</c:v>
                </c:pt>
              </c:numCache>
            </c:numRef>
          </c:val>
          <c:extLst>
            <c:ext xmlns:c16="http://schemas.microsoft.com/office/drawing/2014/chart" uri="{C3380CC4-5D6E-409C-BE32-E72D297353CC}">
              <c16:uniqueId val="{00000001-2FA2-4D71-8729-FF40A23B06B6}"/>
            </c:ext>
          </c:extLst>
        </c:ser>
        <c:dLbls>
          <c:showLegendKey val="0"/>
          <c:showVal val="0"/>
          <c:showCatName val="0"/>
          <c:showSerName val="0"/>
          <c:showPercent val="0"/>
          <c:showBubbleSize val="0"/>
        </c:dLbls>
        <c:gapWidth val="150"/>
        <c:axId val="1186208527"/>
        <c:axId val="2098216719"/>
      </c:barChart>
      <c:catAx>
        <c:axId val="1186208527"/>
        <c:scaling>
          <c:orientation val="minMax"/>
        </c:scaling>
        <c:delete val="0"/>
        <c:axPos val="b"/>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98216719"/>
        <c:crosses val="autoZero"/>
        <c:auto val="1"/>
        <c:lblAlgn val="ctr"/>
        <c:lblOffset val="100"/>
        <c:noMultiLvlLbl val="1"/>
      </c:catAx>
      <c:valAx>
        <c:axId val="2098216719"/>
        <c:scaling>
          <c:orientation val="minMax"/>
        </c:scaling>
        <c:delete val="1"/>
        <c:axPos val="l"/>
        <c:numFmt formatCode="[&gt;=1000000000]0.00,,,\ &quot;B&quot;;[&lt;1000000000]0.0,,\ &quot;M&quot;\ " sourceLinked="1"/>
        <c:majorTickMark val="none"/>
        <c:minorTickMark val="none"/>
        <c:tickLblPos val="nextTo"/>
        <c:crossAx val="11862085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8575" cap="rnd" cmpd="sng" algn="ctr">
      <a:solidFill>
        <a:srgbClr val="006600"/>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ESG</a:t>
            </a:r>
            <a:r>
              <a:rPr lang="en-US" b="1" baseline="0"/>
              <a:t> Overall and Profit by Region </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575989836409346"/>
          <c:y val="0.23637925156262687"/>
          <c:w val="0.68669738405505221"/>
          <c:h val="0.6714577865266842"/>
        </c:manualLayout>
      </c:layout>
      <c:barChart>
        <c:barDir val="bar"/>
        <c:grouping val="clustered"/>
        <c:varyColors val="0"/>
        <c:ser>
          <c:idx val="0"/>
          <c:order val="0"/>
          <c:tx>
            <c:v>Avg ESG Overall</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'A1'!$E$17:$E$23</c:f>
              <c:strCache>
                <c:ptCount val="7"/>
                <c:pt idx="0">
                  <c:v>Middle East</c:v>
                </c:pt>
                <c:pt idx="1">
                  <c:v>Africa</c:v>
                </c:pt>
                <c:pt idx="2">
                  <c:v>Latin America</c:v>
                </c:pt>
                <c:pt idx="3">
                  <c:v>Asia</c:v>
                </c:pt>
                <c:pt idx="4">
                  <c:v>North America</c:v>
                </c:pt>
                <c:pt idx="5">
                  <c:v>Oceania</c:v>
                </c:pt>
                <c:pt idx="6">
                  <c:v>Europe</c:v>
                </c:pt>
              </c:strCache>
            </c:strRef>
          </c:cat>
          <c:val>
            <c:numRef>
              <c:f>'A1'!$F$17:$F$23</c:f>
              <c:numCache>
                <c:formatCode>0.0</c:formatCode>
                <c:ptCount val="7"/>
                <c:pt idx="0">
                  <c:v>43.444032158317924</c:v>
                </c:pt>
                <c:pt idx="1">
                  <c:v>44.508612440191428</c:v>
                </c:pt>
                <c:pt idx="2">
                  <c:v>50.519840743198365</c:v>
                </c:pt>
                <c:pt idx="3">
                  <c:v>51.902332535885279</c:v>
                </c:pt>
                <c:pt idx="4">
                  <c:v>61.215064935064859</c:v>
                </c:pt>
                <c:pt idx="5">
                  <c:v>62.435159542444374</c:v>
                </c:pt>
                <c:pt idx="6">
                  <c:v>67.865454545454568</c:v>
                </c:pt>
              </c:numCache>
            </c:numRef>
          </c:val>
          <c:extLst>
            <c:ext xmlns:c16="http://schemas.microsoft.com/office/drawing/2014/chart" uri="{C3380CC4-5D6E-409C-BE32-E72D297353CC}">
              <c16:uniqueId val="{00000000-B236-4939-958B-BC01E2CB2F20}"/>
            </c:ext>
          </c:extLst>
        </c:ser>
        <c:ser>
          <c:idx val="1"/>
          <c:order val="1"/>
          <c:tx>
            <c:v>Avg Profit Margin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'A1'!$E$17:$E$23</c:f>
              <c:strCache>
                <c:ptCount val="7"/>
                <c:pt idx="0">
                  <c:v>Middle East</c:v>
                </c:pt>
                <c:pt idx="1">
                  <c:v>Africa</c:v>
                </c:pt>
                <c:pt idx="2">
                  <c:v>Latin America</c:v>
                </c:pt>
                <c:pt idx="3">
                  <c:v>Asia</c:v>
                </c:pt>
                <c:pt idx="4">
                  <c:v>North America</c:v>
                </c:pt>
                <c:pt idx="5">
                  <c:v>Oceania</c:v>
                </c:pt>
                <c:pt idx="6">
                  <c:v>Europe</c:v>
                </c:pt>
              </c:strCache>
            </c:strRef>
          </c:cat>
          <c:val>
            <c:numRef>
              <c:f>'A1'!$G$17:$G$23</c:f>
              <c:numCache>
                <c:formatCode>0.0</c:formatCode>
                <c:ptCount val="7"/>
                <c:pt idx="0">
                  <c:v>10.771243042671607</c:v>
                </c:pt>
                <c:pt idx="1">
                  <c:v>11.372248803827748</c:v>
                </c:pt>
                <c:pt idx="2">
                  <c:v>10.379694757796944</c:v>
                </c:pt>
                <c:pt idx="3">
                  <c:v>11.342284688995221</c:v>
                </c:pt>
                <c:pt idx="4">
                  <c:v>11.28577922077922</c:v>
                </c:pt>
                <c:pt idx="5">
                  <c:v>10.847561709813382</c:v>
                </c:pt>
                <c:pt idx="6">
                  <c:v>10.289545454545468</c:v>
                </c:pt>
              </c:numCache>
            </c:numRef>
          </c:val>
          <c:extLst>
            <c:ext xmlns:c16="http://schemas.microsoft.com/office/drawing/2014/chart" uri="{C3380CC4-5D6E-409C-BE32-E72D297353CC}">
              <c16:uniqueId val="{00000001-B236-4939-958B-BC01E2CB2F20}"/>
            </c:ext>
          </c:extLst>
        </c:ser>
        <c:dLbls>
          <c:dLblPos val="outEnd"/>
          <c:showLegendKey val="0"/>
          <c:showVal val="1"/>
          <c:showCatName val="0"/>
          <c:showSerName val="0"/>
          <c:showPercent val="0"/>
          <c:showBubbleSize val="0"/>
        </c:dLbls>
        <c:gapWidth val="219"/>
        <c:axId val="2044159327"/>
        <c:axId val="2044137247"/>
      </c:barChart>
      <c:catAx>
        <c:axId val="20441593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4137247"/>
        <c:crosses val="autoZero"/>
        <c:auto val="1"/>
        <c:lblAlgn val="ctr"/>
        <c:lblOffset val="100"/>
        <c:noMultiLvlLbl val="0"/>
      </c:catAx>
      <c:valAx>
        <c:axId val="2044137247"/>
        <c:scaling>
          <c:orientation val="minMax"/>
        </c:scaling>
        <c:delete val="1"/>
        <c:axPos val="b"/>
        <c:numFmt formatCode="0.0" sourceLinked="1"/>
        <c:majorTickMark val="none"/>
        <c:minorTickMark val="none"/>
        <c:tickLblPos val="nextTo"/>
        <c:crossAx val="2044159327"/>
        <c:crosses val="autoZero"/>
        <c:crossBetween val="between"/>
      </c:valAx>
      <c:spPr>
        <a:noFill/>
        <a:ln>
          <a:noFill/>
        </a:ln>
        <a:effectLst/>
      </c:spPr>
    </c:plotArea>
    <c:legend>
      <c:legendPos val="t"/>
      <c:layout>
        <c:manualLayout>
          <c:xMode val="edge"/>
          <c:yMode val="edge"/>
          <c:x val="0.29041067239105922"/>
          <c:y val="0.16203703703703703"/>
          <c:w val="0.41917846119698476"/>
          <c:h val="6.95881159184998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2167</TotalTime>
  <Pages>22</Pages>
  <Words>4138</Words>
  <Characters>23592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Felicitas Ezechikeluba</dc:creator>
  <cp:lastModifiedBy>Felicitas Ezechikeluba</cp:lastModifiedBy>
  <cp:revision>53</cp:revision>
  <dcterms:created xsi:type="dcterms:W3CDTF">2025-04-16T13:45:00Z</dcterms:created>
  <dcterms:modified xsi:type="dcterms:W3CDTF">2025-06-30T10:58:00Z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6000E88B54C54E9380406E75D49365DA_12</vt:lpwstr>
  </property>
</Properties>
</file>